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C24" w:rsidRPr="00F35683" w:rsidRDefault="00671C24" w:rsidP="00F35683">
      <w:pPr>
        <w:autoSpaceDE w:val="0"/>
        <w:autoSpaceDN w:val="0"/>
        <w:spacing w:after="0" w:line="240" w:lineRule="auto"/>
        <w:rPr>
          <w:rFonts w:ascii="Times New Roman" w:eastAsia="Times New Roman" w:hAnsi="Times New Roman"/>
          <w:sz w:val="27"/>
          <w:szCs w:val="27"/>
          <w:lang w:eastAsia="ru-RU"/>
        </w:rPr>
      </w:pPr>
    </w:p>
    <w:p w:rsidR="004024F8" w:rsidRPr="004024F8" w:rsidRDefault="004024F8" w:rsidP="004024F8">
      <w:pPr>
        <w:autoSpaceDE w:val="0"/>
        <w:autoSpaceDN w:val="0"/>
        <w:adjustRightInd w:val="0"/>
        <w:spacing w:after="0" w:line="240" w:lineRule="auto"/>
        <w:rPr>
          <w:rFonts w:ascii="Times New Roman" w:hAnsi="Times New Roman"/>
          <w:color w:val="000000"/>
        </w:rPr>
      </w:pPr>
      <w:r w:rsidRPr="004024F8">
        <w:rPr>
          <w:rFonts w:ascii="Times New Roman" w:hAnsi="Times New Roman"/>
          <w:b/>
          <w:bCs/>
          <w:color w:val="000000"/>
        </w:rPr>
        <w:t xml:space="preserve"> Перечень документов, необходимых для открытия и ведения Счета </w:t>
      </w:r>
    </w:p>
    <w:p w:rsidR="004024F8" w:rsidRPr="004024F8" w:rsidRDefault="004024F8" w:rsidP="004024F8">
      <w:pPr>
        <w:autoSpaceDE w:val="0"/>
        <w:autoSpaceDN w:val="0"/>
        <w:adjustRightInd w:val="0"/>
        <w:spacing w:after="0" w:line="240" w:lineRule="auto"/>
        <w:rPr>
          <w:rFonts w:ascii="Times New Roman" w:hAnsi="Times New Roman"/>
          <w:color w:val="000000"/>
        </w:rPr>
      </w:pPr>
      <w:r w:rsidRPr="004024F8">
        <w:rPr>
          <w:rFonts w:ascii="Times New Roman" w:hAnsi="Times New Roman"/>
          <w:b/>
          <w:bCs/>
          <w:color w:val="000000"/>
        </w:rPr>
        <w:t>Юридическому лицу – резиденту</w:t>
      </w:r>
      <w:r w:rsidRPr="004024F8">
        <w:rPr>
          <w:rFonts w:ascii="Times New Roman" w:hAnsi="Times New Roman"/>
          <w:color w:val="000000"/>
        </w:rPr>
        <w:t xml:space="preserve">: </w:t>
      </w:r>
    </w:p>
    <w:p w:rsidR="004024F8" w:rsidRPr="004024F8" w:rsidRDefault="004024F8" w:rsidP="004024F8">
      <w:pPr>
        <w:autoSpaceDE w:val="0"/>
        <w:autoSpaceDN w:val="0"/>
        <w:adjustRightInd w:val="0"/>
        <w:spacing w:after="0" w:line="240" w:lineRule="auto"/>
        <w:rPr>
          <w:rFonts w:ascii="Times New Roman" w:hAnsi="Times New Roman"/>
          <w:color w:val="000000"/>
        </w:rPr>
      </w:pPr>
    </w:p>
    <w:p w:rsidR="004024F8" w:rsidRPr="004024F8" w:rsidRDefault="004024F8" w:rsidP="004024F8">
      <w:pPr>
        <w:autoSpaceDE w:val="0"/>
        <w:autoSpaceDN w:val="0"/>
        <w:adjustRightInd w:val="0"/>
        <w:spacing w:after="0" w:line="240" w:lineRule="auto"/>
        <w:rPr>
          <w:rFonts w:ascii="Times New Roman" w:hAnsi="Times New Roman"/>
          <w:color w:val="000000"/>
        </w:rPr>
      </w:pPr>
      <w:r w:rsidRPr="004024F8">
        <w:rPr>
          <w:rFonts w:ascii="Times New Roman" w:hAnsi="Times New Roman"/>
          <w:color w:val="000000"/>
        </w:rPr>
        <w:t xml:space="preserve">1.Анкеты Клиента – юридического лица. </w:t>
      </w:r>
    </w:p>
    <w:p w:rsidR="004024F8" w:rsidRPr="004024F8" w:rsidRDefault="004024F8" w:rsidP="004024F8">
      <w:pPr>
        <w:autoSpaceDE w:val="0"/>
        <w:autoSpaceDN w:val="0"/>
        <w:adjustRightInd w:val="0"/>
        <w:spacing w:after="0" w:line="240" w:lineRule="auto"/>
        <w:rPr>
          <w:rFonts w:ascii="Times New Roman" w:hAnsi="Times New Roman"/>
          <w:color w:val="000000"/>
        </w:rPr>
      </w:pPr>
      <w:r w:rsidRPr="004024F8">
        <w:rPr>
          <w:rFonts w:ascii="Times New Roman" w:hAnsi="Times New Roman"/>
          <w:color w:val="000000"/>
        </w:rPr>
        <w:t xml:space="preserve">2.Устав </w:t>
      </w:r>
    </w:p>
    <w:p w:rsidR="004024F8" w:rsidRPr="004024F8" w:rsidRDefault="004024F8" w:rsidP="004024F8">
      <w:pPr>
        <w:autoSpaceDE w:val="0"/>
        <w:autoSpaceDN w:val="0"/>
        <w:adjustRightInd w:val="0"/>
        <w:spacing w:after="0" w:line="240" w:lineRule="auto"/>
        <w:rPr>
          <w:rFonts w:ascii="Times New Roman" w:hAnsi="Times New Roman"/>
          <w:color w:val="000000"/>
        </w:rPr>
      </w:pPr>
      <w:r w:rsidRPr="004024F8">
        <w:rPr>
          <w:rFonts w:ascii="Times New Roman" w:hAnsi="Times New Roman"/>
          <w:color w:val="000000"/>
        </w:rPr>
        <w:t>3. Решение о создании, приказ на директора и бухгалтера</w:t>
      </w:r>
    </w:p>
    <w:p w:rsidR="004024F8" w:rsidRPr="004024F8" w:rsidRDefault="004024F8" w:rsidP="004024F8">
      <w:pPr>
        <w:autoSpaceDE w:val="0"/>
        <w:autoSpaceDN w:val="0"/>
        <w:adjustRightInd w:val="0"/>
        <w:spacing w:after="0" w:line="240" w:lineRule="auto"/>
        <w:rPr>
          <w:rFonts w:ascii="Times New Roman" w:hAnsi="Times New Roman"/>
          <w:color w:val="000000"/>
        </w:rPr>
      </w:pPr>
      <w:r w:rsidRPr="004024F8">
        <w:rPr>
          <w:rFonts w:ascii="Times New Roman" w:hAnsi="Times New Roman"/>
          <w:color w:val="000000"/>
        </w:rPr>
        <w:t>4. Свидетельство о государственной регистрации юридического лица.</w:t>
      </w:r>
    </w:p>
    <w:p w:rsidR="004024F8" w:rsidRPr="004024F8" w:rsidRDefault="004024F8" w:rsidP="004024F8">
      <w:pPr>
        <w:autoSpaceDE w:val="0"/>
        <w:autoSpaceDN w:val="0"/>
        <w:adjustRightInd w:val="0"/>
        <w:spacing w:after="0" w:line="240" w:lineRule="auto"/>
        <w:rPr>
          <w:rFonts w:ascii="Times New Roman" w:hAnsi="Times New Roman"/>
          <w:color w:val="000000"/>
        </w:rPr>
      </w:pPr>
      <w:r w:rsidRPr="004024F8">
        <w:rPr>
          <w:rFonts w:ascii="Times New Roman" w:hAnsi="Times New Roman"/>
          <w:color w:val="000000"/>
        </w:rPr>
        <w:t>5. Выписка из ЕГРЮЛ, выданная не ранее 30 календарных дней до дня передачи ее Банка</w:t>
      </w:r>
    </w:p>
    <w:p w:rsidR="004024F8" w:rsidRPr="004024F8" w:rsidRDefault="004024F8" w:rsidP="004024F8">
      <w:pPr>
        <w:autoSpaceDE w:val="0"/>
        <w:autoSpaceDN w:val="0"/>
        <w:adjustRightInd w:val="0"/>
        <w:spacing w:after="0" w:line="240" w:lineRule="auto"/>
        <w:rPr>
          <w:rFonts w:ascii="Times New Roman" w:hAnsi="Times New Roman"/>
          <w:color w:val="000000"/>
        </w:rPr>
      </w:pPr>
      <w:r w:rsidRPr="004024F8">
        <w:rPr>
          <w:rFonts w:ascii="Times New Roman" w:hAnsi="Times New Roman"/>
          <w:color w:val="000000"/>
        </w:rPr>
        <w:t>6. Лицензии (разрешения) на право осуществления деятельности, подлежащей лицензированию</w:t>
      </w:r>
      <w:r w:rsidRPr="004024F8">
        <w:rPr>
          <w:rFonts w:ascii="Times New Roman" w:hAnsi="Times New Roman"/>
          <w:color w:val="000000"/>
          <w:sz w:val="14"/>
          <w:szCs w:val="14"/>
        </w:rPr>
        <w:t xml:space="preserve"> </w:t>
      </w:r>
      <w:r w:rsidRPr="004024F8">
        <w:rPr>
          <w:rFonts w:ascii="Times New Roman" w:hAnsi="Times New Roman"/>
          <w:color w:val="000000"/>
        </w:rPr>
        <w:t xml:space="preserve">(копии, заверенные нотариально, должностным лицом Банка или иным уполномоченным Банком лицом, являющимся работником Банка, в порядке, установленном Банком России). </w:t>
      </w:r>
    </w:p>
    <w:p w:rsidR="004024F8" w:rsidRPr="004024F8" w:rsidRDefault="004024F8" w:rsidP="004024F8">
      <w:pPr>
        <w:autoSpaceDE w:val="0"/>
        <w:autoSpaceDN w:val="0"/>
        <w:adjustRightInd w:val="0"/>
        <w:spacing w:after="0" w:line="240" w:lineRule="auto"/>
        <w:rPr>
          <w:rFonts w:ascii="Times New Roman" w:hAnsi="Times New Roman"/>
          <w:color w:val="000000"/>
        </w:rPr>
      </w:pPr>
      <w:r w:rsidRPr="004024F8">
        <w:rPr>
          <w:rFonts w:ascii="Times New Roman" w:hAnsi="Times New Roman"/>
          <w:color w:val="000000"/>
        </w:rPr>
        <w:t xml:space="preserve">7. Свидетельство о постановке на учет в налоговом органе (подлинник). </w:t>
      </w:r>
    </w:p>
    <w:p w:rsidR="004024F8" w:rsidRPr="004024F8" w:rsidRDefault="004024F8" w:rsidP="004024F8">
      <w:pPr>
        <w:autoSpaceDE w:val="0"/>
        <w:autoSpaceDN w:val="0"/>
        <w:adjustRightInd w:val="0"/>
        <w:spacing w:after="0" w:line="240" w:lineRule="auto"/>
        <w:rPr>
          <w:rFonts w:ascii="Times New Roman" w:hAnsi="Times New Roman"/>
          <w:color w:val="000000"/>
        </w:rPr>
      </w:pPr>
      <w:r w:rsidRPr="004024F8">
        <w:rPr>
          <w:rFonts w:ascii="Times New Roman" w:hAnsi="Times New Roman"/>
          <w:color w:val="000000"/>
        </w:rPr>
        <w:t>8 Документы, подтверждающие избрание или назначение на должность лиц, указанных в Карточке, и их полномочия по распоряжению счетом (выписки из документов и/или их копии), а для подтверждения полномочий доверенного лица – доверенность или ее копия, заверенная в порядке, установленном Банком России)., приказ на бухгалтера.</w:t>
      </w:r>
    </w:p>
    <w:p w:rsidR="004024F8" w:rsidRPr="004024F8" w:rsidRDefault="004024F8" w:rsidP="004024F8">
      <w:pPr>
        <w:autoSpaceDE w:val="0"/>
        <w:autoSpaceDN w:val="0"/>
        <w:adjustRightInd w:val="0"/>
        <w:spacing w:after="0" w:line="240" w:lineRule="auto"/>
        <w:rPr>
          <w:rFonts w:ascii="Times New Roman" w:hAnsi="Times New Roman"/>
          <w:color w:val="000000"/>
        </w:rPr>
      </w:pPr>
      <w:r w:rsidRPr="004024F8">
        <w:rPr>
          <w:rFonts w:ascii="Times New Roman" w:hAnsi="Times New Roman"/>
          <w:color w:val="000000"/>
        </w:rPr>
        <w:t>9. Документы, удостоверяющие личность единоличного исполнительного органа, учредителей (паспорт, ИНН, страховое свидетельство)</w:t>
      </w:r>
    </w:p>
    <w:p w:rsidR="004024F8" w:rsidRPr="004024F8" w:rsidRDefault="004024F8" w:rsidP="004024F8">
      <w:pPr>
        <w:autoSpaceDE w:val="0"/>
        <w:autoSpaceDN w:val="0"/>
        <w:adjustRightInd w:val="0"/>
        <w:spacing w:after="0" w:line="240" w:lineRule="auto"/>
        <w:rPr>
          <w:rFonts w:ascii="Times New Roman" w:hAnsi="Times New Roman"/>
          <w:color w:val="000000"/>
        </w:rPr>
      </w:pPr>
      <w:r w:rsidRPr="004024F8">
        <w:rPr>
          <w:rFonts w:ascii="Times New Roman" w:hAnsi="Times New Roman"/>
          <w:color w:val="000000"/>
        </w:rPr>
        <w:t xml:space="preserve"> 10. Сведения (документы) о финансовом положении клиента (отчеты в налоговую за последний отчетный период ) с отметкой налоговой.</w:t>
      </w:r>
    </w:p>
    <w:p w:rsidR="004024F8" w:rsidRPr="004024F8" w:rsidRDefault="004024F8" w:rsidP="004024F8">
      <w:pPr>
        <w:autoSpaceDE w:val="0"/>
        <w:autoSpaceDN w:val="0"/>
        <w:adjustRightInd w:val="0"/>
        <w:spacing w:after="0" w:line="240" w:lineRule="auto"/>
        <w:rPr>
          <w:rFonts w:ascii="Times New Roman" w:hAnsi="Times New Roman"/>
          <w:color w:val="000000"/>
        </w:rPr>
      </w:pPr>
      <w:r w:rsidRPr="004024F8">
        <w:rPr>
          <w:rFonts w:ascii="Times New Roman" w:hAnsi="Times New Roman"/>
          <w:color w:val="000000"/>
        </w:rPr>
        <w:t xml:space="preserve">11. Подтверждение деловой репутации клиента. Для организаций, период деятельности которого не превышает трех месяцев со дня регистрации, предоставить письмо о невозможности предоставления сведений о деловой репутации в произвольной форме. Для работающих организаций, более 3-х месяцев, предоставить выписку о движении денежных средств от банка, в котором обслуживались ранее или письмо от контрагента, который обслуживается в ООО «Камкомбанк». </w:t>
      </w:r>
    </w:p>
    <w:p w:rsidR="004024F8" w:rsidRPr="004024F8" w:rsidRDefault="004024F8" w:rsidP="004024F8">
      <w:pPr>
        <w:autoSpaceDE w:val="0"/>
        <w:autoSpaceDN w:val="0"/>
        <w:adjustRightInd w:val="0"/>
        <w:spacing w:after="0" w:line="240" w:lineRule="auto"/>
        <w:rPr>
          <w:rFonts w:ascii="Times New Roman" w:hAnsi="Times New Roman"/>
          <w:color w:val="000000"/>
        </w:rPr>
      </w:pPr>
      <w:r w:rsidRPr="004024F8">
        <w:rPr>
          <w:rFonts w:ascii="Times New Roman" w:hAnsi="Times New Roman"/>
          <w:color w:val="000000"/>
        </w:rPr>
        <w:t xml:space="preserve"> </w:t>
      </w:r>
      <w:r>
        <w:rPr>
          <w:rFonts w:ascii="Times New Roman" w:hAnsi="Times New Roman"/>
          <w:color w:val="000000"/>
        </w:rPr>
        <w:t>12</w:t>
      </w:r>
      <w:r w:rsidRPr="004024F8">
        <w:rPr>
          <w:rFonts w:ascii="Times New Roman" w:hAnsi="Times New Roman"/>
          <w:color w:val="000000"/>
        </w:rPr>
        <w:t xml:space="preserve">.Договор аренды и свидетельство о государственной регистрации права собственности на объект по юридическому и фактическому адресам. </w:t>
      </w:r>
    </w:p>
    <w:p w:rsidR="00671C24" w:rsidRPr="007D6D81" w:rsidRDefault="00671C24" w:rsidP="00671C24">
      <w:pPr>
        <w:autoSpaceDE w:val="0"/>
        <w:autoSpaceDN w:val="0"/>
        <w:adjustRightInd w:val="0"/>
        <w:spacing w:after="0" w:line="240" w:lineRule="auto"/>
        <w:rPr>
          <w:rFonts w:ascii="Times New Roman" w:hAnsi="Times New Roman"/>
          <w:color w:val="000000"/>
        </w:rPr>
      </w:pPr>
    </w:p>
    <w:p w:rsidR="004024F8" w:rsidRPr="004024F8" w:rsidRDefault="004024F8" w:rsidP="004024F8">
      <w:pPr>
        <w:autoSpaceDE w:val="0"/>
        <w:autoSpaceDN w:val="0"/>
        <w:adjustRightInd w:val="0"/>
        <w:spacing w:after="0" w:line="240" w:lineRule="auto"/>
        <w:rPr>
          <w:rFonts w:ascii="Times New Roman" w:hAnsi="Times New Roman"/>
          <w:color w:val="000000"/>
        </w:rPr>
      </w:pPr>
      <w:r w:rsidRPr="004024F8">
        <w:rPr>
          <w:rFonts w:ascii="Times New Roman" w:hAnsi="Times New Roman"/>
          <w:b/>
          <w:bCs/>
          <w:color w:val="000000"/>
        </w:rPr>
        <w:t xml:space="preserve">Перечень документов, необходимых для открытия и ведения Счета </w:t>
      </w:r>
    </w:p>
    <w:p w:rsidR="004024F8" w:rsidRPr="004024F8" w:rsidRDefault="004024F8" w:rsidP="004024F8">
      <w:pPr>
        <w:autoSpaceDE w:val="0"/>
        <w:autoSpaceDN w:val="0"/>
        <w:adjustRightInd w:val="0"/>
        <w:spacing w:after="0" w:line="240" w:lineRule="auto"/>
        <w:rPr>
          <w:rFonts w:ascii="Times New Roman" w:hAnsi="Times New Roman"/>
          <w:b/>
          <w:bCs/>
          <w:color w:val="000000"/>
        </w:rPr>
      </w:pPr>
      <w:r w:rsidRPr="004024F8">
        <w:rPr>
          <w:rFonts w:ascii="Times New Roman" w:hAnsi="Times New Roman"/>
          <w:b/>
          <w:bCs/>
          <w:color w:val="000000"/>
        </w:rPr>
        <w:t xml:space="preserve">Индивидуальному предпринимателю: </w:t>
      </w:r>
    </w:p>
    <w:p w:rsidR="004024F8" w:rsidRPr="004024F8" w:rsidRDefault="004024F8" w:rsidP="004024F8">
      <w:pPr>
        <w:autoSpaceDE w:val="0"/>
        <w:autoSpaceDN w:val="0"/>
        <w:adjustRightInd w:val="0"/>
        <w:spacing w:after="0" w:line="240" w:lineRule="auto"/>
        <w:rPr>
          <w:rFonts w:ascii="Times New Roman" w:hAnsi="Times New Roman"/>
          <w:color w:val="000000"/>
        </w:rPr>
      </w:pPr>
    </w:p>
    <w:p w:rsidR="004024F8" w:rsidRPr="004024F8" w:rsidRDefault="004024F8" w:rsidP="004024F8">
      <w:pPr>
        <w:autoSpaceDE w:val="0"/>
        <w:autoSpaceDN w:val="0"/>
        <w:adjustRightInd w:val="0"/>
        <w:spacing w:after="0" w:line="240" w:lineRule="auto"/>
        <w:rPr>
          <w:rFonts w:ascii="Times New Roman" w:hAnsi="Times New Roman"/>
          <w:color w:val="000000"/>
        </w:rPr>
      </w:pPr>
      <w:r w:rsidRPr="004024F8">
        <w:rPr>
          <w:rFonts w:ascii="Times New Roman" w:hAnsi="Times New Roman"/>
          <w:color w:val="000000"/>
        </w:rPr>
        <w:t>1.Анкеты клиенты - Индивидуального предпринимателя</w:t>
      </w:r>
    </w:p>
    <w:p w:rsidR="004024F8" w:rsidRPr="004024F8" w:rsidRDefault="004024F8" w:rsidP="004024F8">
      <w:pPr>
        <w:autoSpaceDE w:val="0"/>
        <w:autoSpaceDN w:val="0"/>
        <w:adjustRightInd w:val="0"/>
        <w:spacing w:after="0" w:line="240" w:lineRule="auto"/>
        <w:rPr>
          <w:rFonts w:ascii="Times New Roman" w:hAnsi="Times New Roman"/>
          <w:color w:val="000000"/>
          <w:sz w:val="24"/>
          <w:szCs w:val="24"/>
        </w:rPr>
      </w:pPr>
      <w:r w:rsidRPr="004024F8">
        <w:rPr>
          <w:rFonts w:ascii="Times New Roman" w:hAnsi="Times New Roman"/>
          <w:color w:val="000000"/>
          <w:sz w:val="24"/>
          <w:szCs w:val="24"/>
        </w:rPr>
        <w:t>2. Документ, удостоверяющий личность, страховое свидетельство.</w:t>
      </w:r>
    </w:p>
    <w:p w:rsidR="004024F8" w:rsidRPr="004024F8" w:rsidRDefault="004024F8" w:rsidP="004024F8">
      <w:pPr>
        <w:autoSpaceDE w:val="0"/>
        <w:autoSpaceDN w:val="0"/>
        <w:adjustRightInd w:val="0"/>
        <w:spacing w:after="0" w:line="240" w:lineRule="auto"/>
        <w:rPr>
          <w:rFonts w:ascii="Times New Roman" w:hAnsi="Times New Roman"/>
          <w:color w:val="000000"/>
          <w:sz w:val="24"/>
          <w:szCs w:val="24"/>
        </w:rPr>
      </w:pPr>
      <w:r w:rsidRPr="004024F8">
        <w:rPr>
          <w:rFonts w:ascii="Times New Roman" w:hAnsi="Times New Roman"/>
          <w:color w:val="000000"/>
          <w:sz w:val="24"/>
          <w:szCs w:val="24"/>
        </w:rPr>
        <w:t xml:space="preserve">3. Свидетельство о государственной регистрации физического лица в качестве индивидуального предпринимателя (подлинник). </w:t>
      </w:r>
    </w:p>
    <w:p w:rsidR="004024F8" w:rsidRPr="004024F8" w:rsidRDefault="004024F8" w:rsidP="004024F8">
      <w:pPr>
        <w:autoSpaceDE w:val="0"/>
        <w:autoSpaceDN w:val="0"/>
        <w:adjustRightInd w:val="0"/>
        <w:spacing w:after="0" w:line="240" w:lineRule="auto"/>
        <w:rPr>
          <w:rFonts w:ascii="Times New Roman" w:hAnsi="Times New Roman"/>
          <w:color w:val="000000"/>
          <w:sz w:val="24"/>
          <w:szCs w:val="24"/>
        </w:rPr>
      </w:pPr>
      <w:r w:rsidRPr="004024F8">
        <w:rPr>
          <w:rFonts w:ascii="Times New Roman" w:hAnsi="Times New Roman"/>
          <w:color w:val="000000"/>
          <w:sz w:val="24"/>
          <w:szCs w:val="24"/>
        </w:rPr>
        <w:t xml:space="preserve">4. Свидетельство о постановке на учет в налоговом органе (подлинник). </w:t>
      </w:r>
    </w:p>
    <w:p w:rsidR="004024F8" w:rsidRPr="004024F8" w:rsidRDefault="004024F8" w:rsidP="004024F8">
      <w:pPr>
        <w:autoSpaceDE w:val="0"/>
        <w:autoSpaceDN w:val="0"/>
        <w:adjustRightInd w:val="0"/>
        <w:spacing w:after="0" w:line="240" w:lineRule="auto"/>
        <w:rPr>
          <w:rFonts w:ascii="Times New Roman" w:hAnsi="Times New Roman"/>
          <w:color w:val="000000"/>
          <w:sz w:val="24"/>
          <w:szCs w:val="24"/>
        </w:rPr>
      </w:pPr>
      <w:r w:rsidRPr="004024F8">
        <w:rPr>
          <w:rFonts w:ascii="Times New Roman" w:hAnsi="Times New Roman"/>
          <w:color w:val="000000"/>
          <w:sz w:val="24"/>
          <w:szCs w:val="24"/>
        </w:rPr>
        <w:t xml:space="preserve">5. Лицензии (патенты) на право осуществления деятельности, подлежащей лицензированию (регулированию путем выдачи патента) (копии, заверенные в установленном порядке). </w:t>
      </w:r>
    </w:p>
    <w:p w:rsidR="004024F8" w:rsidRPr="004024F8" w:rsidRDefault="004024F8" w:rsidP="004024F8">
      <w:pPr>
        <w:autoSpaceDE w:val="0"/>
        <w:autoSpaceDN w:val="0"/>
        <w:adjustRightInd w:val="0"/>
        <w:spacing w:after="0" w:line="240" w:lineRule="auto"/>
        <w:rPr>
          <w:rFonts w:ascii="Times New Roman" w:hAnsi="Times New Roman"/>
          <w:color w:val="000000"/>
          <w:sz w:val="24"/>
          <w:szCs w:val="24"/>
        </w:rPr>
      </w:pPr>
      <w:r w:rsidRPr="004024F8">
        <w:rPr>
          <w:rFonts w:ascii="Times New Roman" w:hAnsi="Times New Roman"/>
          <w:color w:val="000000"/>
          <w:sz w:val="24"/>
          <w:szCs w:val="24"/>
        </w:rPr>
        <w:t xml:space="preserve">6. Доверенность (оформленная нотариально или Клиентом), подтверждающая полномочия лиц, указанных в Карточке, на распоряжение денежными средствами, находящимися на банковском счете (если такие полномочия передаются третьим лицам). </w:t>
      </w:r>
    </w:p>
    <w:p w:rsidR="004024F8" w:rsidRPr="004024F8" w:rsidRDefault="004024F8" w:rsidP="004024F8">
      <w:pPr>
        <w:autoSpaceDE w:val="0"/>
        <w:autoSpaceDN w:val="0"/>
        <w:adjustRightInd w:val="0"/>
        <w:spacing w:after="0" w:line="240" w:lineRule="auto"/>
        <w:rPr>
          <w:rFonts w:ascii="Times New Roman" w:hAnsi="Times New Roman"/>
          <w:color w:val="000000"/>
          <w:sz w:val="24"/>
          <w:szCs w:val="24"/>
        </w:rPr>
      </w:pPr>
      <w:r w:rsidRPr="004024F8">
        <w:rPr>
          <w:rFonts w:ascii="Times New Roman" w:hAnsi="Times New Roman"/>
          <w:color w:val="000000"/>
          <w:sz w:val="24"/>
          <w:szCs w:val="24"/>
        </w:rPr>
        <w:t>7. Сведения (документы) о финансовом положении клиента (отчеты в налоговую службу  за последний отчетный период).</w:t>
      </w:r>
    </w:p>
    <w:p w:rsidR="004024F8" w:rsidRPr="004024F8" w:rsidRDefault="004024F8" w:rsidP="004024F8">
      <w:pPr>
        <w:autoSpaceDE w:val="0"/>
        <w:autoSpaceDN w:val="0"/>
        <w:adjustRightInd w:val="0"/>
        <w:spacing w:after="0" w:line="240" w:lineRule="auto"/>
        <w:rPr>
          <w:rFonts w:ascii="Times New Roman" w:hAnsi="Times New Roman"/>
          <w:color w:val="000000"/>
          <w:sz w:val="24"/>
          <w:szCs w:val="24"/>
        </w:rPr>
      </w:pPr>
      <w:r w:rsidRPr="004024F8">
        <w:rPr>
          <w:rFonts w:ascii="Times New Roman" w:hAnsi="Times New Roman"/>
          <w:color w:val="000000"/>
          <w:sz w:val="24"/>
          <w:szCs w:val="24"/>
        </w:rPr>
        <w:t xml:space="preserve"> 8. Документы, подтверждающие место нахождения постоянно действующего органа управления (свидетельство о праве собственности на объект)</w:t>
      </w:r>
    </w:p>
    <w:p w:rsidR="004024F8" w:rsidRPr="004024F8" w:rsidRDefault="004024F8" w:rsidP="004024F8">
      <w:pPr>
        <w:autoSpaceDE w:val="0"/>
        <w:autoSpaceDN w:val="0"/>
        <w:adjustRightInd w:val="0"/>
        <w:spacing w:after="0" w:line="240" w:lineRule="auto"/>
        <w:rPr>
          <w:rFonts w:ascii="Times New Roman" w:hAnsi="Times New Roman"/>
          <w:color w:val="000000"/>
          <w:sz w:val="24"/>
          <w:szCs w:val="24"/>
        </w:rPr>
      </w:pPr>
      <w:r w:rsidRPr="004024F8">
        <w:rPr>
          <w:rFonts w:ascii="Times New Roman" w:hAnsi="Times New Roman"/>
          <w:color w:val="000000"/>
          <w:sz w:val="24"/>
          <w:szCs w:val="24"/>
        </w:rPr>
        <w:t>9.  Выписка из ЕГРИП, выданная не ранее 30 календарных дней до дня передачи ее Банка</w:t>
      </w:r>
    </w:p>
    <w:p w:rsidR="004024F8" w:rsidRPr="004024F8" w:rsidRDefault="004024F8" w:rsidP="004024F8">
      <w:pPr>
        <w:autoSpaceDE w:val="0"/>
        <w:autoSpaceDN w:val="0"/>
        <w:adjustRightInd w:val="0"/>
        <w:spacing w:after="0" w:line="240" w:lineRule="auto"/>
        <w:rPr>
          <w:rFonts w:ascii="Times New Roman" w:hAnsi="Times New Roman"/>
          <w:color w:val="000000"/>
          <w:sz w:val="24"/>
          <w:szCs w:val="24"/>
        </w:rPr>
      </w:pPr>
      <w:r w:rsidRPr="004024F8">
        <w:rPr>
          <w:rFonts w:ascii="Times New Roman" w:hAnsi="Times New Roman"/>
          <w:color w:val="000000"/>
          <w:sz w:val="24"/>
          <w:szCs w:val="24"/>
        </w:rPr>
        <w:t xml:space="preserve">10. Подтверждение деловой репутации клиента. Для организаций, период деятельности которых, не превышает трех месяцев со дня регистрации, предоставить письмо о невозможности предоставления сведений о деловой репутации в произвольной форме. </w:t>
      </w:r>
    </w:p>
    <w:p w:rsidR="004024F8" w:rsidRPr="004024F8" w:rsidRDefault="004024F8" w:rsidP="004024F8">
      <w:pPr>
        <w:autoSpaceDE w:val="0"/>
        <w:autoSpaceDN w:val="0"/>
        <w:adjustRightInd w:val="0"/>
        <w:spacing w:after="0" w:line="240" w:lineRule="auto"/>
        <w:rPr>
          <w:rFonts w:ascii="Times New Roman" w:hAnsi="Times New Roman"/>
          <w:color w:val="000000"/>
          <w:sz w:val="24"/>
          <w:szCs w:val="24"/>
        </w:rPr>
      </w:pPr>
      <w:r w:rsidRPr="004024F8">
        <w:rPr>
          <w:rFonts w:ascii="Times New Roman" w:hAnsi="Times New Roman"/>
          <w:color w:val="000000"/>
          <w:sz w:val="24"/>
          <w:szCs w:val="24"/>
        </w:rPr>
        <w:t>11. Для работающих организаций, более 3-х месяцев, предоставить выписку о движении денежных средств от банка, в котором обслуживались ранее или письмо от контрагента, который обслуживается в ООО «Камкомбанк».</w:t>
      </w:r>
    </w:p>
    <w:p w:rsidR="00F35683" w:rsidRPr="007D6D81" w:rsidRDefault="00F35683" w:rsidP="001460CA">
      <w:pPr>
        <w:adjustRightInd w:val="0"/>
        <w:rPr>
          <w:rFonts w:ascii="Times New Roman" w:hAnsi="Times New Roman"/>
        </w:rPr>
      </w:pPr>
    </w:p>
    <w:p w:rsidR="001460CA" w:rsidRDefault="001460CA" w:rsidP="00671C24">
      <w:pPr>
        <w:autoSpaceDE w:val="0"/>
        <w:autoSpaceDN w:val="0"/>
        <w:adjustRightInd w:val="0"/>
        <w:spacing w:after="0" w:line="240" w:lineRule="auto"/>
        <w:rPr>
          <w:rFonts w:ascii="Times New Roman" w:hAnsi="Times New Roman"/>
          <w:color w:val="000000"/>
        </w:rPr>
      </w:pPr>
    </w:p>
    <w:p w:rsidR="004024F8" w:rsidRDefault="004024F8" w:rsidP="00671C24">
      <w:pPr>
        <w:autoSpaceDE w:val="0"/>
        <w:autoSpaceDN w:val="0"/>
        <w:adjustRightInd w:val="0"/>
        <w:spacing w:after="0" w:line="240" w:lineRule="auto"/>
        <w:rPr>
          <w:rFonts w:ascii="Times New Roman" w:hAnsi="Times New Roman"/>
          <w:color w:val="000000"/>
        </w:rPr>
      </w:pPr>
    </w:p>
    <w:p w:rsidR="004024F8" w:rsidRDefault="004024F8" w:rsidP="00671C24">
      <w:pPr>
        <w:autoSpaceDE w:val="0"/>
        <w:autoSpaceDN w:val="0"/>
        <w:adjustRightInd w:val="0"/>
        <w:spacing w:after="0" w:line="240" w:lineRule="auto"/>
        <w:rPr>
          <w:rFonts w:ascii="Times New Roman" w:hAnsi="Times New Roman"/>
          <w:color w:val="000000"/>
        </w:rPr>
      </w:pPr>
    </w:p>
    <w:p w:rsidR="004024F8" w:rsidRPr="007D6D81" w:rsidRDefault="004024F8"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b/>
          <w:bCs/>
          <w:color w:val="000000"/>
        </w:rPr>
        <w:lastRenderedPageBreak/>
        <w:t xml:space="preserve">Нотариусу: </w:t>
      </w:r>
    </w:p>
    <w:p w:rsidR="00671C24" w:rsidRPr="007D6D81" w:rsidRDefault="00671C24"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1. Документ, удостоверяющий личность.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2. Лицензия на право осуществления нотариальной деятельности и документ, подтверждающий наделение нотариуса полномочиями (назначение на должность), выданные территориальными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органами Минюста России (копии, заверенные этими органами, другим нотариусом либо должностным лицом Банка или иным уполномоченным Банком лицом, являющимся работником Банка);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3. Свидетельство о постановке на учет в налоговом органе (подлинник).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4. Оформленная другим нотариусом доверенность, подтверждающая полномочия лиц, указанных в Карточке, на распоряжение денежными средствами, находящимися на банковском счете (если такие полномочия передаются третьим лицам).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5. Карточка с образцами подписей и оттиска печати, оформленная нотариально или Банком </w:t>
      </w:r>
    </w:p>
    <w:p w:rsidR="001460CA" w:rsidRPr="007D6D81" w:rsidRDefault="001460CA" w:rsidP="001460CA">
      <w:pPr>
        <w:adjustRightInd w:val="0"/>
        <w:rPr>
          <w:rFonts w:ascii="Times New Roman" w:hAnsi="Times New Roman"/>
        </w:rPr>
      </w:pPr>
      <w:r w:rsidRPr="007D6D81">
        <w:rPr>
          <w:rFonts w:ascii="Times New Roman" w:hAnsi="Times New Roman"/>
        </w:rPr>
        <w:t xml:space="preserve">6. Сведения (документы) о финансовом положении клиента. </w:t>
      </w:r>
    </w:p>
    <w:p w:rsidR="00F35683" w:rsidRPr="007D6D81" w:rsidRDefault="00F35683" w:rsidP="00F35683">
      <w:pPr>
        <w:autoSpaceDE w:val="0"/>
        <w:autoSpaceDN w:val="0"/>
        <w:adjustRightInd w:val="0"/>
        <w:spacing w:after="0" w:line="240" w:lineRule="auto"/>
        <w:rPr>
          <w:rFonts w:ascii="Times New Roman" w:hAnsi="Times New Roman"/>
        </w:rPr>
      </w:pPr>
      <w:r w:rsidRPr="007D6D81">
        <w:rPr>
          <w:rFonts w:ascii="Times New Roman" w:hAnsi="Times New Roman"/>
        </w:rPr>
        <w:t>7.Правоустанавливающий документ на занимаемое помещение.</w:t>
      </w:r>
    </w:p>
    <w:p w:rsidR="00671C24" w:rsidRPr="007D6D81" w:rsidRDefault="00671C24"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b/>
          <w:bCs/>
          <w:color w:val="000000"/>
        </w:rPr>
        <w:t xml:space="preserve">Адвокату: </w:t>
      </w:r>
    </w:p>
    <w:p w:rsidR="00671C24" w:rsidRPr="007D6D81" w:rsidRDefault="00671C24"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1. Документ, удостоверяющий личность.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2. Документ из адвокатской палаты, удостоверяющий регистрацию адвоката в реестре адвокатов, а также документ, подтверждающий учреждение адвокатского кабинета (подлинник).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3. Свидетельство о постановке на учет в налоговом органе (подлинник).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4. Нотариально оформленная доверенность, подтверждающая полномочия лиц, указанных в Карточке, на распоряжение денежными средствами, находящимися на банковском счете (если такие полномочия передаются третьим лицам).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sz w:val="23"/>
          <w:szCs w:val="23"/>
        </w:rPr>
        <w:t xml:space="preserve">5. </w:t>
      </w:r>
      <w:r w:rsidRPr="007D6D81">
        <w:rPr>
          <w:rFonts w:ascii="Times New Roman" w:hAnsi="Times New Roman"/>
          <w:color w:val="000000"/>
        </w:rPr>
        <w:t xml:space="preserve">Карточка с образцами подписей и оттиска печати, оформленная нотариально или Банком </w:t>
      </w:r>
    </w:p>
    <w:p w:rsidR="001460CA" w:rsidRPr="007D6D81" w:rsidRDefault="001460CA" w:rsidP="001460CA">
      <w:pPr>
        <w:adjustRightInd w:val="0"/>
        <w:rPr>
          <w:rFonts w:ascii="Times New Roman" w:hAnsi="Times New Roman"/>
        </w:rPr>
      </w:pPr>
      <w:r w:rsidRPr="007D6D81">
        <w:rPr>
          <w:rFonts w:ascii="Times New Roman" w:hAnsi="Times New Roman"/>
        </w:rPr>
        <w:t xml:space="preserve">6. Сведения (документы) о финансовом положении клиента. </w:t>
      </w:r>
    </w:p>
    <w:p w:rsidR="00F35683" w:rsidRPr="007D6D81" w:rsidRDefault="00F35683" w:rsidP="00F35683">
      <w:pPr>
        <w:autoSpaceDE w:val="0"/>
        <w:autoSpaceDN w:val="0"/>
        <w:adjustRightInd w:val="0"/>
        <w:spacing w:after="0" w:line="240" w:lineRule="auto"/>
        <w:rPr>
          <w:rFonts w:ascii="Times New Roman" w:hAnsi="Times New Roman"/>
        </w:rPr>
      </w:pPr>
      <w:r w:rsidRPr="007D6D81">
        <w:rPr>
          <w:rFonts w:ascii="Times New Roman" w:hAnsi="Times New Roman"/>
        </w:rPr>
        <w:t>7.Правоустанавливающий документ на занимаемое помещение.</w:t>
      </w:r>
    </w:p>
    <w:p w:rsidR="001460CA" w:rsidRPr="007D6D81" w:rsidRDefault="001460CA"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b/>
          <w:bCs/>
          <w:color w:val="000000"/>
        </w:rPr>
        <w:t xml:space="preserve">Юридическому лицу – нерезиденту: </w:t>
      </w:r>
    </w:p>
    <w:p w:rsidR="00671C24" w:rsidRPr="007D6D81" w:rsidRDefault="00671C24"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1. Документы, подтверждающие правовой статус Клиента по законодательству страны, на территории которой произведена государственная регистрация Клиента: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 учредительные документы;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 документы, подтверждающие государственную регистрацию;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 документ, подтверждающий постоянное местонахождение клиента-нерезидента в иностранном государстве, заверенный компетентным органом этого государства с апостилем и переводом на русский язык;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 другие документы.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2. Лицензии (разрешения) на право осуществления деятельности, подлежащей лицензированию.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3. Карточка с образцами подписей лиц и оттиска печати, оформленная нотариально или Банком.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4. Свидетельство о постановке на учет в налоговом органе (подлинник).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5. Документы, подтверждающие избрание или назначение на должность лиц, указанных в Карточке, и их полномочия на распоряжение денежными средствами, находящимися на счете.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6. Для подтверждения полномочий доверенного лица – доверенность (доверенность, полученная из-за границы должна быть удостоверена нотариально).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Для единоличного исполнительного органа – документы, подтверждающие полномочия данного органа, а также, при необходимости, документы, подтверждающие соблюдение условий проведения собраний (заседаний) соответствующих органов юридического лица требованиям учредительных документов. </w:t>
      </w:r>
    </w:p>
    <w:p w:rsidR="001460CA" w:rsidRPr="007D6D81" w:rsidRDefault="001460CA" w:rsidP="001460CA">
      <w:pPr>
        <w:adjustRightInd w:val="0"/>
        <w:rPr>
          <w:rFonts w:ascii="Times New Roman" w:hAnsi="Times New Roman"/>
        </w:rPr>
      </w:pPr>
      <w:r w:rsidRPr="007D6D81">
        <w:rPr>
          <w:rFonts w:ascii="Times New Roman" w:hAnsi="Times New Roman"/>
          <w:b/>
          <w:bCs/>
        </w:rPr>
        <w:t>7.</w:t>
      </w:r>
      <w:r w:rsidRPr="007D6D81">
        <w:rPr>
          <w:rFonts w:ascii="Times New Roman" w:hAnsi="Times New Roman"/>
        </w:rPr>
        <w:t xml:space="preserve"> Сведения (документы) о финансовом положении клиента.</w:t>
      </w:r>
    </w:p>
    <w:p w:rsidR="00F35683" w:rsidRPr="007D6D81" w:rsidRDefault="00F35683" w:rsidP="00F35683">
      <w:pPr>
        <w:autoSpaceDE w:val="0"/>
        <w:autoSpaceDN w:val="0"/>
        <w:adjustRightInd w:val="0"/>
        <w:spacing w:after="0" w:line="240" w:lineRule="auto"/>
        <w:rPr>
          <w:rFonts w:ascii="Times New Roman" w:hAnsi="Times New Roman"/>
        </w:rPr>
      </w:pPr>
      <w:r w:rsidRPr="007D6D81">
        <w:rPr>
          <w:rFonts w:ascii="Times New Roman" w:hAnsi="Times New Roman"/>
        </w:rPr>
        <w:t>8.Правоустанавливающий документ на занимаемое помещение.</w:t>
      </w:r>
    </w:p>
    <w:p w:rsidR="00F35683" w:rsidRPr="007D6D81" w:rsidRDefault="00F35683" w:rsidP="001460CA">
      <w:pPr>
        <w:adjustRightInd w:val="0"/>
        <w:rPr>
          <w:rFonts w:ascii="Times New Roman" w:hAnsi="Times New Roman"/>
          <w:b/>
          <w:bCs/>
        </w:rPr>
      </w:pPr>
    </w:p>
    <w:p w:rsidR="001460CA" w:rsidRPr="007D6D81" w:rsidRDefault="001460CA"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b/>
          <w:bCs/>
          <w:color w:val="000000"/>
        </w:rPr>
        <w:t xml:space="preserve">Индивидуальному предпринимателю-нерезиденту: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1. Паспорт или иной удостоверяющий личность Клиента документ в соответствии с законодательством Российской Федерации.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2. Вид на жительство или разрешение на временное проживание.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3. Карточка с образцом подписи лиц, уполномоченных распоряжаться счетом, и оттиска печати нерезидента (при ее наличии), оформленная нотариально или Банком.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lastRenderedPageBreak/>
        <w:t xml:space="preserve">4. Доверенность (оформленная нотариально или Банком), подтверждающая полномочия лиц, указанных в Карточке, на распоряжение денежными средствами, находящимися на банковском счете (если такие полномочия передаются третьим лицам). Доверенность, полученная из-за границы должна быть удостоверена нотариально.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5. Свидетельство о постановке на учет в налоговом органе (подлинник).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6. Свидетельство о государственной регистрации физического лица в качестве индивидуального предпринимателя по ф. № Р61001; Свидетельство о внесении в Единый государственный реестр индивидуальных предпринимателей записи об индивидуальном предпринимателе, зарегистрированном до 01.01.2004 по ф. № Р67001 (подлинник). </w:t>
      </w:r>
    </w:p>
    <w:p w:rsidR="008115E0" w:rsidRPr="007D6D81" w:rsidRDefault="001460CA" w:rsidP="008115E0">
      <w:pPr>
        <w:adjustRightInd w:val="0"/>
        <w:rPr>
          <w:rFonts w:ascii="Times New Roman" w:hAnsi="Times New Roman"/>
        </w:rPr>
      </w:pPr>
      <w:r w:rsidRPr="007D6D81">
        <w:rPr>
          <w:rFonts w:ascii="Times New Roman" w:hAnsi="Times New Roman"/>
        </w:rPr>
        <w:t xml:space="preserve">7.Сведения (документы) о финансовом положении клиента. </w:t>
      </w:r>
    </w:p>
    <w:p w:rsidR="00F35683" w:rsidRPr="007D6D81" w:rsidRDefault="00F35683" w:rsidP="008115E0">
      <w:pPr>
        <w:adjustRightInd w:val="0"/>
        <w:rPr>
          <w:rFonts w:ascii="Times New Roman" w:hAnsi="Times New Roman"/>
        </w:rPr>
      </w:pPr>
      <w:r w:rsidRPr="007D6D81">
        <w:rPr>
          <w:rFonts w:ascii="Times New Roman" w:hAnsi="Times New Roman"/>
        </w:rPr>
        <w:t>8.Правоустанавливающий документ на занимаемое помещение.</w:t>
      </w:r>
    </w:p>
    <w:p w:rsidR="00F35683" w:rsidRPr="007D6D81" w:rsidRDefault="00F35683" w:rsidP="001460CA">
      <w:pPr>
        <w:adjustRightInd w:val="0"/>
        <w:rPr>
          <w:rFonts w:ascii="Times New Roman" w:hAnsi="Times New Roman"/>
        </w:rPr>
      </w:pPr>
    </w:p>
    <w:p w:rsidR="00671C24" w:rsidRPr="007D6D81" w:rsidRDefault="00671C24" w:rsidP="001460CA">
      <w:pPr>
        <w:adjustRightInd w:val="0"/>
        <w:rPr>
          <w:rFonts w:ascii="Times New Roman" w:hAnsi="Times New Roman"/>
          <w:color w:val="000000"/>
        </w:rPr>
      </w:pPr>
      <w:r w:rsidRPr="007D6D81">
        <w:rPr>
          <w:rFonts w:ascii="Times New Roman" w:hAnsi="Times New Roman"/>
          <w:b/>
          <w:bCs/>
          <w:color w:val="000000"/>
        </w:rPr>
        <w:t xml:space="preserve">Для открытия и ведения счета обособленному подразделению Клиента (резидента / нерезидента) дополнительно представляются: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1. Положение о филиале или представительстве (оригинал или копия, заверенные нотариально, должностным лицом Банка или иным уполномоченным Банком лицом, являющимся работником Банка, в порядке, установленном Банком России).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2. Документ, подтверждающий полномочия руководителя обособленного подразделения юридического лица (доверенность от имени юридического лица на заключение договора банковского счета и распоряжение счетом или ее копия, заверенная в установленном порядке).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3. Документ, подтверждающий постановку на учет юридического лица в налоговом органе по месту нахождения его обособленного подразделения (оригинал или копия, заверенные нотариально, должностным лицом Банка или иным уполномоченным Банком лицом, являющимся работником Банка, в порядке, установленном Банком России).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4. Документы, подтверждающие назначение на должность руководителей филиалов, представительств (выписки из документов и/или их копии, заверенные в установленном порядке).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Кроме того, Клиенты – нерезиденты также представляют документы, свидетельствующие о внесении записи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В случаях, предусмотренных законодательством Российской Федерации, документы должны быть легализованы. </w:t>
      </w:r>
    </w:p>
    <w:p w:rsidR="00F35683" w:rsidRPr="007D6D81" w:rsidRDefault="00F35683" w:rsidP="00F35683">
      <w:pPr>
        <w:autoSpaceDE w:val="0"/>
        <w:autoSpaceDN w:val="0"/>
        <w:adjustRightInd w:val="0"/>
        <w:spacing w:after="0" w:line="240" w:lineRule="auto"/>
        <w:rPr>
          <w:rFonts w:ascii="Times New Roman" w:hAnsi="Times New Roman"/>
        </w:rPr>
      </w:pPr>
      <w:r w:rsidRPr="007D6D81">
        <w:rPr>
          <w:rFonts w:ascii="Times New Roman" w:hAnsi="Times New Roman"/>
        </w:rPr>
        <w:t>5.Правоустанавливающий документ на занимаемое помещение.</w:t>
      </w:r>
    </w:p>
    <w:p w:rsidR="00F35683" w:rsidRPr="007D6D81" w:rsidRDefault="00F35683" w:rsidP="00F35683">
      <w:pPr>
        <w:adjustRightInd w:val="0"/>
        <w:rPr>
          <w:rFonts w:ascii="Times New Roman" w:hAnsi="Times New Roman"/>
        </w:rPr>
      </w:pPr>
      <w:r w:rsidRPr="007D6D81">
        <w:rPr>
          <w:rFonts w:ascii="Times New Roman" w:hAnsi="Times New Roman"/>
        </w:rPr>
        <w:t xml:space="preserve">6.Сведения (документы) о финансовом положении клиента. </w:t>
      </w:r>
    </w:p>
    <w:p w:rsidR="00F35683" w:rsidRPr="007D6D81" w:rsidRDefault="00F35683" w:rsidP="00F35683">
      <w:pPr>
        <w:autoSpaceDE w:val="0"/>
        <w:autoSpaceDN w:val="0"/>
        <w:adjustRightInd w:val="0"/>
        <w:spacing w:after="0" w:line="240" w:lineRule="auto"/>
        <w:rPr>
          <w:rFonts w:ascii="Times New Roman" w:hAnsi="Times New Roman"/>
        </w:rPr>
      </w:pPr>
    </w:p>
    <w:p w:rsidR="00F35683" w:rsidRPr="007D6D81" w:rsidRDefault="00F35683"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b/>
          <w:bCs/>
          <w:color w:val="000000"/>
        </w:rPr>
        <w:t xml:space="preserve">II. Перечень сведений и документов, необходимых для идентификации Клиента в соответствии с требованиями Федерального закона от 07.08.2001 № 115-ФЗ «О противодействии легализации (отмыванию) доходов, полученных преступным путем, и финансированию терроризма» </w:t>
      </w:r>
    </w:p>
    <w:p w:rsidR="00671C24" w:rsidRPr="007D6D81" w:rsidRDefault="00671C24" w:rsidP="00671C24">
      <w:pPr>
        <w:autoSpaceDE w:val="0"/>
        <w:autoSpaceDN w:val="0"/>
        <w:adjustRightInd w:val="0"/>
        <w:spacing w:after="0" w:line="240" w:lineRule="auto"/>
        <w:rPr>
          <w:rFonts w:ascii="Times New Roman" w:hAnsi="Times New Roman"/>
          <w:color w:val="000000"/>
        </w:rPr>
      </w:pP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1. Информационные сведения Клиента (по форме, установленной Банком). </w:t>
      </w:r>
    </w:p>
    <w:p w:rsidR="00671C24" w:rsidRPr="007D6D81" w:rsidRDefault="00671C24" w:rsidP="00671C24">
      <w:pPr>
        <w:autoSpaceDE w:val="0"/>
        <w:autoSpaceDN w:val="0"/>
        <w:adjustRightInd w:val="0"/>
        <w:spacing w:after="0" w:line="240" w:lineRule="auto"/>
        <w:rPr>
          <w:rFonts w:ascii="Times New Roman" w:hAnsi="Times New Roman"/>
          <w:color w:val="000000"/>
        </w:rPr>
      </w:pPr>
      <w:r w:rsidRPr="007D6D81">
        <w:rPr>
          <w:rFonts w:ascii="Times New Roman" w:hAnsi="Times New Roman"/>
          <w:color w:val="000000"/>
        </w:rPr>
        <w:t xml:space="preserve">2. Документы, удостоверяющие личность Клиента (индивидуального предпринимателя) и/или лиц, наделенных полномочиями распоряжаться денежными средствами на Счете (либо сведения об их реквизитах). </w:t>
      </w:r>
    </w:p>
    <w:p w:rsidR="00F35683" w:rsidRPr="007D6D81" w:rsidRDefault="00777E1F" w:rsidP="00671C24">
      <w:pPr>
        <w:autoSpaceDE w:val="0"/>
        <w:autoSpaceDN w:val="0"/>
        <w:adjustRightInd w:val="0"/>
        <w:spacing w:after="0" w:line="240" w:lineRule="auto"/>
        <w:rPr>
          <w:rFonts w:ascii="Times New Roman" w:hAnsi="Times New Roman"/>
        </w:rPr>
      </w:pPr>
      <w:r w:rsidRPr="007D6D81">
        <w:rPr>
          <w:rFonts w:ascii="Times New Roman" w:hAnsi="Times New Roman"/>
        </w:rPr>
        <w:t>3</w:t>
      </w:r>
      <w:r w:rsidR="00F35683" w:rsidRPr="007D6D81">
        <w:rPr>
          <w:rFonts w:ascii="Times New Roman" w:hAnsi="Times New Roman"/>
        </w:rPr>
        <w:t>.Правоустанавливающий документ на занимаемое помещение.</w:t>
      </w:r>
    </w:p>
    <w:p w:rsidR="00F35683" w:rsidRPr="007D6D81" w:rsidRDefault="00777E1F" w:rsidP="00F35683">
      <w:pPr>
        <w:adjustRightInd w:val="0"/>
        <w:rPr>
          <w:rFonts w:ascii="Times New Roman" w:hAnsi="Times New Roman"/>
        </w:rPr>
      </w:pPr>
      <w:r w:rsidRPr="007D6D81">
        <w:rPr>
          <w:rFonts w:ascii="Times New Roman" w:hAnsi="Times New Roman"/>
        </w:rPr>
        <w:t>4</w:t>
      </w:r>
      <w:r w:rsidR="00F35683" w:rsidRPr="007D6D81">
        <w:rPr>
          <w:rFonts w:ascii="Times New Roman" w:hAnsi="Times New Roman"/>
        </w:rPr>
        <w:t xml:space="preserve">.Сведения (документы) о финансовом положении клиента. </w:t>
      </w:r>
    </w:p>
    <w:p w:rsidR="00671C24" w:rsidRPr="00671C24" w:rsidRDefault="00671C24" w:rsidP="00671C24">
      <w:pPr>
        <w:tabs>
          <w:tab w:val="left" w:pos="5954"/>
        </w:tabs>
        <w:autoSpaceDE w:val="0"/>
        <w:autoSpaceDN w:val="0"/>
        <w:spacing w:after="0" w:line="240" w:lineRule="auto"/>
        <w:jc w:val="both"/>
        <w:rPr>
          <w:rFonts w:ascii="Times New Roman" w:eastAsia="Times New Roman" w:hAnsi="Times New Roman"/>
          <w:sz w:val="21"/>
          <w:szCs w:val="21"/>
          <w:lang w:eastAsia="ru-RU"/>
        </w:rPr>
      </w:pPr>
    </w:p>
    <w:p w:rsidR="000648FA" w:rsidRPr="00777E1F" w:rsidRDefault="000648FA"/>
    <w:sectPr w:rsidR="000648FA" w:rsidRPr="00777E1F" w:rsidSect="007C5A5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6B0" w:rsidRDefault="00E256B0" w:rsidP="002C32CF">
      <w:pPr>
        <w:spacing w:after="0" w:line="240" w:lineRule="auto"/>
      </w:pPr>
      <w:r>
        <w:separator/>
      </w:r>
    </w:p>
  </w:endnote>
  <w:endnote w:type="continuationSeparator" w:id="1">
    <w:p w:rsidR="00E256B0" w:rsidRDefault="00E256B0" w:rsidP="002C32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6B0" w:rsidRDefault="00E256B0" w:rsidP="002C32CF">
      <w:pPr>
        <w:spacing w:after="0" w:line="240" w:lineRule="auto"/>
      </w:pPr>
      <w:r>
        <w:separator/>
      </w:r>
    </w:p>
  </w:footnote>
  <w:footnote w:type="continuationSeparator" w:id="1">
    <w:p w:rsidR="00E256B0" w:rsidRDefault="00E256B0" w:rsidP="002C32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D3CE3"/>
    <w:multiLevelType w:val="singleLevel"/>
    <w:tmpl w:val="0DCA5CDA"/>
    <w:lvl w:ilvl="0">
      <w:start w:val="2"/>
      <w:numFmt w:val="bullet"/>
      <w:lvlText w:val="-"/>
      <w:lvlJc w:val="left"/>
      <w:pPr>
        <w:tabs>
          <w:tab w:val="num" w:pos="1069"/>
        </w:tabs>
        <w:ind w:left="1069" w:hanging="360"/>
      </w:pPr>
      <w:rPr>
        <w:rFonts w:hint="default"/>
      </w:rPr>
    </w:lvl>
  </w:abstractNum>
  <w:abstractNum w:abstractNumId="1">
    <w:nsid w:val="287A7F99"/>
    <w:multiLevelType w:val="hybridMultilevel"/>
    <w:tmpl w:val="4AF2AAD2"/>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2766058"/>
    <w:multiLevelType w:val="singleLevel"/>
    <w:tmpl w:val="971C9634"/>
    <w:lvl w:ilvl="0">
      <w:start w:val="8"/>
      <w:numFmt w:val="bullet"/>
      <w:lvlText w:val="-"/>
      <w:lvlJc w:val="left"/>
      <w:pPr>
        <w:tabs>
          <w:tab w:val="num" w:pos="1211"/>
        </w:tabs>
        <w:ind w:left="1211" w:hanging="360"/>
      </w:pPr>
      <w:rPr>
        <w:rFonts w:hint="default"/>
      </w:rPr>
    </w:lvl>
  </w:abstractNum>
  <w:abstractNum w:abstractNumId="3">
    <w:nsid w:val="4A20698B"/>
    <w:multiLevelType w:val="hybridMultilevel"/>
    <w:tmpl w:val="717AA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F15DAC"/>
    <w:multiLevelType w:val="multilevel"/>
    <w:tmpl w:val="037C1E3E"/>
    <w:lvl w:ilvl="0">
      <w:start w:val="7"/>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nsid w:val="4FD8455D"/>
    <w:multiLevelType w:val="multilevel"/>
    <w:tmpl w:val="037C1E3E"/>
    <w:lvl w:ilvl="0">
      <w:start w:val="7"/>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nsid w:val="65111659"/>
    <w:multiLevelType w:val="multilevel"/>
    <w:tmpl w:val="54EAE7D0"/>
    <w:lvl w:ilvl="0">
      <w:start w:val="7"/>
      <w:numFmt w:val="decimal"/>
      <w:lvlText w:val="%1"/>
      <w:lvlJc w:val="left"/>
      <w:pPr>
        <w:tabs>
          <w:tab w:val="num" w:pos="0"/>
        </w:tabs>
        <w:ind w:left="360" w:hanging="360"/>
      </w:pPr>
      <w:rPr>
        <w:rFonts w:hint="default"/>
      </w:rPr>
    </w:lvl>
    <w:lvl w:ilvl="1">
      <w:start w:val="7"/>
      <w:numFmt w:val="decimal"/>
      <w:lvlText w:val="%1.8"/>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1856" w:hanging="72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2784" w:hanging="108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3712" w:hanging="1440"/>
      </w:pPr>
      <w:rPr>
        <w:rFonts w:hint="default"/>
      </w:rPr>
    </w:lvl>
  </w:abstractNum>
  <w:abstractNum w:abstractNumId="7">
    <w:nsid w:val="6BCE0AC6"/>
    <w:multiLevelType w:val="singleLevel"/>
    <w:tmpl w:val="0DCA5CDA"/>
    <w:lvl w:ilvl="0">
      <w:start w:val="2"/>
      <w:numFmt w:val="bullet"/>
      <w:lvlText w:val="-"/>
      <w:lvlJc w:val="left"/>
      <w:pPr>
        <w:tabs>
          <w:tab w:val="num" w:pos="1069"/>
        </w:tabs>
        <w:ind w:left="1069" w:hanging="360"/>
      </w:pPr>
      <w:rPr>
        <w:rFonts w:hint="default"/>
      </w:rPr>
    </w:lvl>
  </w:abstractNum>
  <w:abstractNum w:abstractNumId="8">
    <w:nsid w:val="7F497682"/>
    <w:multiLevelType w:val="hybridMultilevel"/>
    <w:tmpl w:val="E66A3446"/>
    <w:lvl w:ilvl="0" w:tplc="1624E49C">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7"/>
  </w:num>
  <w:num w:numId="4">
    <w:abstractNumId w:val="1"/>
  </w:num>
  <w:num w:numId="5">
    <w:abstractNumId w:val="6"/>
  </w:num>
  <w:num w:numId="6">
    <w:abstractNumId w:val="2"/>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9"/>
  <w:characterSpacingControl w:val="doNotCompress"/>
  <w:footnotePr>
    <w:footnote w:id="0"/>
    <w:footnote w:id="1"/>
  </w:footnotePr>
  <w:endnotePr>
    <w:endnote w:id="0"/>
    <w:endnote w:id="1"/>
  </w:endnotePr>
  <w:compat/>
  <w:rsids>
    <w:rsidRoot w:val="00777E1F"/>
    <w:rsid w:val="00011C0C"/>
    <w:rsid w:val="0001315D"/>
    <w:rsid w:val="000648FA"/>
    <w:rsid w:val="0009541A"/>
    <w:rsid w:val="000A0C01"/>
    <w:rsid w:val="000C6EFA"/>
    <w:rsid w:val="001460CA"/>
    <w:rsid w:val="00160EA4"/>
    <w:rsid w:val="001D3D38"/>
    <w:rsid w:val="001E253B"/>
    <w:rsid w:val="001F3086"/>
    <w:rsid w:val="001F39FC"/>
    <w:rsid w:val="00227108"/>
    <w:rsid w:val="00232313"/>
    <w:rsid w:val="002468FD"/>
    <w:rsid w:val="002A7BA3"/>
    <w:rsid w:val="002C32CF"/>
    <w:rsid w:val="002D3040"/>
    <w:rsid w:val="00337398"/>
    <w:rsid w:val="003434E5"/>
    <w:rsid w:val="00364500"/>
    <w:rsid w:val="00390F7A"/>
    <w:rsid w:val="003B336F"/>
    <w:rsid w:val="003F36E9"/>
    <w:rsid w:val="003F4848"/>
    <w:rsid w:val="004024F8"/>
    <w:rsid w:val="00405B3A"/>
    <w:rsid w:val="004522AD"/>
    <w:rsid w:val="004B54EC"/>
    <w:rsid w:val="004D33B4"/>
    <w:rsid w:val="00592E2E"/>
    <w:rsid w:val="005B6AEF"/>
    <w:rsid w:val="005C0B12"/>
    <w:rsid w:val="005C1577"/>
    <w:rsid w:val="005D3BCC"/>
    <w:rsid w:val="005E328E"/>
    <w:rsid w:val="005F4ECD"/>
    <w:rsid w:val="00644591"/>
    <w:rsid w:val="006609C3"/>
    <w:rsid w:val="00671C24"/>
    <w:rsid w:val="00671F5D"/>
    <w:rsid w:val="006917EA"/>
    <w:rsid w:val="00701AB9"/>
    <w:rsid w:val="00702561"/>
    <w:rsid w:val="007360D2"/>
    <w:rsid w:val="00757A61"/>
    <w:rsid w:val="00777E1F"/>
    <w:rsid w:val="007C051F"/>
    <w:rsid w:val="007C5A53"/>
    <w:rsid w:val="007D6D81"/>
    <w:rsid w:val="007E57FD"/>
    <w:rsid w:val="008115E0"/>
    <w:rsid w:val="00844EFB"/>
    <w:rsid w:val="0086592A"/>
    <w:rsid w:val="008A18A1"/>
    <w:rsid w:val="008B3574"/>
    <w:rsid w:val="008F4894"/>
    <w:rsid w:val="00930077"/>
    <w:rsid w:val="009D2FC5"/>
    <w:rsid w:val="009E19CE"/>
    <w:rsid w:val="00A13971"/>
    <w:rsid w:val="00A248EF"/>
    <w:rsid w:val="00A33D5D"/>
    <w:rsid w:val="00A75CA4"/>
    <w:rsid w:val="00AB1FF5"/>
    <w:rsid w:val="00AF3703"/>
    <w:rsid w:val="00B04ABF"/>
    <w:rsid w:val="00B47C68"/>
    <w:rsid w:val="00B61464"/>
    <w:rsid w:val="00B86929"/>
    <w:rsid w:val="00BB2729"/>
    <w:rsid w:val="00C219E0"/>
    <w:rsid w:val="00C54C5C"/>
    <w:rsid w:val="00C60973"/>
    <w:rsid w:val="00C61325"/>
    <w:rsid w:val="00C72C44"/>
    <w:rsid w:val="00C87EE2"/>
    <w:rsid w:val="00CD27CF"/>
    <w:rsid w:val="00D11FB5"/>
    <w:rsid w:val="00D474B4"/>
    <w:rsid w:val="00DB5EBA"/>
    <w:rsid w:val="00DB7757"/>
    <w:rsid w:val="00DD7567"/>
    <w:rsid w:val="00E256B0"/>
    <w:rsid w:val="00E37B1B"/>
    <w:rsid w:val="00E6032C"/>
    <w:rsid w:val="00E871C7"/>
    <w:rsid w:val="00EE4EB6"/>
    <w:rsid w:val="00EF17C2"/>
    <w:rsid w:val="00EF7E0E"/>
    <w:rsid w:val="00F35683"/>
    <w:rsid w:val="00F61FEF"/>
    <w:rsid w:val="00FA67E0"/>
    <w:rsid w:val="00FB46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83"/>
    <w:pPr>
      <w:spacing w:after="160" w:line="259" w:lineRule="auto"/>
    </w:pPr>
    <w:rPr>
      <w:sz w:val="22"/>
      <w:szCs w:val="22"/>
      <w:lang w:eastAsia="en-US"/>
    </w:rPr>
  </w:style>
  <w:style w:type="paragraph" w:styleId="1">
    <w:name w:val="heading 1"/>
    <w:basedOn w:val="a"/>
    <w:next w:val="a"/>
    <w:qFormat/>
    <w:rsid w:val="007E57FD"/>
    <w:pPr>
      <w:keepNext/>
      <w:spacing w:before="360" w:after="120" w:line="240" w:lineRule="auto"/>
      <w:jc w:val="center"/>
      <w:outlineLvl w:val="0"/>
    </w:pPr>
    <w:rPr>
      <w:rFonts w:ascii="Times New Roman" w:eastAsia="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68FD"/>
    <w:pPr>
      <w:autoSpaceDE w:val="0"/>
      <w:autoSpaceDN w:val="0"/>
      <w:adjustRightInd w:val="0"/>
    </w:pPr>
    <w:rPr>
      <w:rFonts w:ascii="Times New Roman" w:hAnsi="Times New Roman"/>
      <w:color w:val="000000"/>
      <w:sz w:val="24"/>
      <w:szCs w:val="24"/>
      <w:lang w:eastAsia="en-US"/>
    </w:rPr>
  </w:style>
  <w:style w:type="paragraph" w:styleId="3">
    <w:name w:val="Body Text Indent 3"/>
    <w:basedOn w:val="a"/>
    <w:link w:val="30"/>
    <w:rsid w:val="007C5A53"/>
    <w:pPr>
      <w:spacing w:before="20" w:after="40" w:line="288" w:lineRule="auto"/>
      <w:ind w:firstLine="709"/>
      <w:jc w:val="both"/>
    </w:pPr>
    <w:rPr>
      <w:rFonts w:ascii="Times New Roman" w:eastAsia="Times New Roman" w:hAnsi="Times New Roman"/>
      <w:sz w:val="24"/>
      <w:szCs w:val="20"/>
      <w:lang w:eastAsia="ru-RU"/>
    </w:rPr>
  </w:style>
  <w:style w:type="character" w:customStyle="1" w:styleId="30">
    <w:name w:val="Основной текст с отступом 3 Знак"/>
    <w:basedOn w:val="a0"/>
    <w:link w:val="3"/>
    <w:rsid w:val="007C5A53"/>
    <w:rPr>
      <w:rFonts w:ascii="Times New Roman" w:eastAsia="Times New Roman" w:hAnsi="Times New Roman" w:cs="Times New Roman"/>
      <w:sz w:val="24"/>
      <w:szCs w:val="20"/>
      <w:lang w:eastAsia="ru-RU"/>
    </w:rPr>
  </w:style>
  <w:style w:type="paragraph" w:styleId="a3">
    <w:name w:val="footnote text"/>
    <w:basedOn w:val="a"/>
    <w:link w:val="a4"/>
    <w:uiPriority w:val="99"/>
    <w:semiHidden/>
    <w:unhideWhenUsed/>
    <w:rsid w:val="002C32CF"/>
    <w:pPr>
      <w:spacing w:after="0" w:line="240" w:lineRule="auto"/>
    </w:pPr>
    <w:rPr>
      <w:sz w:val="20"/>
      <w:szCs w:val="20"/>
    </w:rPr>
  </w:style>
  <w:style w:type="character" w:customStyle="1" w:styleId="a4">
    <w:name w:val="Текст сноски Знак"/>
    <w:basedOn w:val="a0"/>
    <w:link w:val="a3"/>
    <w:uiPriority w:val="99"/>
    <w:semiHidden/>
    <w:rsid w:val="002C32CF"/>
    <w:rPr>
      <w:sz w:val="20"/>
      <w:szCs w:val="20"/>
    </w:rPr>
  </w:style>
  <w:style w:type="character" w:styleId="a5">
    <w:name w:val="footnote reference"/>
    <w:basedOn w:val="a0"/>
    <w:uiPriority w:val="99"/>
    <w:semiHidden/>
    <w:unhideWhenUsed/>
    <w:rsid w:val="002C32CF"/>
    <w:rPr>
      <w:vertAlign w:val="superscript"/>
    </w:rPr>
  </w:style>
  <w:style w:type="paragraph" w:styleId="a6">
    <w:name w:val="Balloon Text"/>
    <w:basedOn w:val="a"/>
    <w:link w:val="a7"/>
    <w:uiPriority w:val="99"/>
    <w:semiHidden/>
    <w:unhideWhenUsed/>
    <w:rsid w:val="00C6097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60973"/>
    <w:rPr>
      <w:rFonts w:ascii="Segoe UI" w:hAnsi="Segoe UI" w:cs="Segoe UI"/>
      <w:sz w:val="18"/>
      <w:szCs w:val="18"/>
    </w:rPr>
  </w:style>
  <w:style w:type="paragraph" w:styleId="a8">
    <w:name w:val="Body Text"/>
    <w:basedOn w:val="a"/>
    <w:link w:val="a9"/>
    <w:uiPriority w:val="99"/>
    <w:semiHidden/>
    <w:unhideWhenUsed/>
    <w:rsid w:val="00671C24"/>
    <w:pPr>
      <w:spacing w:after="120"/>
    </w:pPr>
  </w:style>
  <w:style w:type="character" w:customStyle="1" w:styleId="a9">
    <w:name w:val="Основной текст Знак"/>
    <w:basedOn w:val="a0"/>
    <w:link w:val="a8"/>
    <w:uiPriority w:val="99"/>
    <w:semiHidden/>
    <w:rsid w:val="00671C24"/>
  </w:style>
  <w:style w:type="paragraph" w:styleId="2">
    <w:name w:val="Body Text 2"/>
    <w:basedOn w:val="a"/>
    <w:link w:val="20"/>
    <w:uiPriority w:val="99"/>
    <w:semiHidden/>
    <w:unhideWhenUsed/>
    <w:rsid w:val="00671C24"/>
    <w:pPr>
      <w:spacing w:after="120" w:line="480" w:lineRule="auto"/>
    </w:pPr>
  </w:style>
  <w:style w:type="character" w:customStyle="1" w:styleId="20">
    <w:name w:val="Основной текст 2 Знак"/>
    <w:basedOn w:val="a0"/>
    <w:link w:val="2"/>
    <w:uiPriority w:val="99"/>
    <w:semiHidden/>
    <w:rsid w:val="00671C24"/>
  </w:style>
  <w:style w:type="paragraph" w:styleId="21">
    <w:name w:val="Body Text Indent 2"/>
    <w:basedOn w:val="a"/>
    <w:link w:val="22"/>
    <w:uiPriority w:val="99"/>
    <w:semiHidden/>
    <w:unhideWhenUsed/>
    <w:rsid w:val="00671C24"/>
    <w:pPr>
      <w:spacing w:after="120" w:line="480" w:lineRule="auto"/>
      <w:ind w:left="283"/>
    </w:pPr>
  </w:style>
  <w:style w:type="character" w:customStyle="1" w:styleId="22">
    <w:name w:val="Основной текст с отступом 2 Знак"/>
    <w:basedOn w:val="a0"/>
    <w:link w:val="21"/>
    <w:uiPriority w:val="99"/>
    <w:semiHidden/>
    <w:rsid w:val="00671C24"/>
  </w:style>
  <w:style w:type="paragraph" w:styleId="31">
    <w:name w:val="Body Text 3"/>
    <w:basedOn w:val="a"/>
    <w:rsid w:val="007E57FD"/>
    <w:pPr>
      <w:spacing w:after="120"/>
    </w:pPr>
    <w:rPr>
      <w:sz w:val="16"/>
      <w:szCs w:val="16"/>
    </w:rPr>
  </w:style>
  <w:style w:type="paragraph" w:customStyle="1" w:styleId="10">
    <w:name w:val="Обычный1"/>
    <w:rsid w:val="007E57FD"/>
    <w:rPr>
      <w:rFonts w:ascii="Times New Roman" w:eastAsia="Times New Roman" w:hAnsi="Times New Roman"/>
    </w:rPr>
  </w:style>
  <w:style w:type="paragraph" w:styleId="aa">
    <w:name w:val="List Paragraph"/>
    <w:basedOn w:val="a"/>
    <w:qFormat/>
    <w:rsid w:val="001460CA"/>
    <w:pPr>
      <w:autoSpaceDE w:val="0"/>
      <w:autoSpaceDN w:val="0"/>
      <w:spacing w:after="0" w:line="240" w:lineRule="auto"/>
      <w:ind w:left="720"/>
      <w:contextualSpacing/>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RSBANK\RSApp55Serv\Template\&#1044;&#1086;&#1075;&#1086;&#1074;&#1086;&#1088;%20&#1073;&#1072;&#1085;&#1082;&#1086;&#1074;&#1089;&#1082;&#1086;&#1075;&#1086;%20&#1089;&#1095;&#1077;&#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Договор банковского счета</Template>
  <TotalTime>1</TotalTime>
  <Pages>3</Pages>
  <Words>1512</Words>
  <Characters>8623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
  <LinksUpToDate>false</LinksUpToDate>
  <CharactersWithSpaces>10115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a.gorbunova</dc:creator>
  <cp:lastModifiedBy>gb-cheta-01</cp:lastModifiedBy>
  <cp:revision>2</cp:revision>
  <cp:lastPrinted>2014-01-06T14:00:00Z</cp:lastPrinted>
  <dcterms:created xsi:type="dcterms:W3CDTF">2016-11-15T10:48:00Z</dcterms:created>
  <dcterms:modified xsi:type="dcterms:W3CDTF">2016-11-15T10:48:00Z</dcterms:modified>
</cp:coreProperties>
</file>