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78" w:rsidRDefault="00B06578" w:rsidP="00E77449">
      <w:pPr>
        <w:pStyle w:val="FR2"/>
        <w:spacing w:line="240" w:lineRule="auto"/>
        <w:ind w:left="0" w:right="0"/>
        <w:jc w:val="left"/>
        <w:rPr>
          <w:i/>
        </w:rPr>
      </w:pPr>
      <w:r w:rsidRPr="00084CBA">
        <w:rPr>
          <w:i/>
          <w:sz w:val="14"/>
          <w:szCs w:val="14"/>
        </w:rPr>
        <w:t xml:space="preserve"> Кредитный договор </w:t>
      </w:r>
      <w:r>
        <w:rPr>
          <w:i/>
          <w:sz w:val="14"/>
          <w:szCs w:val="14"/>
        </w:rPr>
        <w:t>-</w:t>
      </w:r>
      <w:r w:rsidRPr="00084CBA">
        <w:rPr>
          <w:i/>
          <w:sz w:val="14"/>
          <w:szCs w:val="14"/>
        </w:rPr>
        <w:t xml:space="preserve"> разовая выдача</w:t>
      </w:r>
    </w:p>
    <w:p w:rsidR="00B06578" w:rsidRDefault="00B06578" w:rsidP="00E77449">
      <w:pPr>
        <w:pStyle w:val="FR2"/>
        <w:spacing w:line="240" w:lineRule="auto"/>
        <w:ind w:left="0" w:right="0"/>
        <w:jc w:val="right"/>
        <w:rPr>
          <w:i/>
        </w:rPr>
      </w:pPr>
    </w:p>
    <w:p w:rsidR="00B06578" w:rsidRDefault="00B06578" w:rsidP="00E77449">
      <w:pPr>
        <w:pStyle w:val="FR2"/>
        <w:spacing w:line="240" w:lineRule="auto"/>
        <w:ind w:left="0" w:right="0"/>
        <w:jc w:val="right"/>
        <w:rPr>
          <w:i/>
          <w:sz w:val="20"/>
          <w:szCs w:val="20"/>
        </w:rPr>
      </w:pPr>
    </w:p>
    <w:p w:rsidR="00B06578" w:rsidRDefault="00B06578" w:rsidP="00E77449">
      <w:pPr>
        <w:pStyle w:val="FR2"/>
        <w:spacing w:line="240" w:lineRule="auto"/>
        <w:ind w:left="0" w:right="0"/>
        <w:jc w:val="right"/>
        <w:rPr>
          <w:i/>
          <w:sz w:val="20"/>
          <w:szCs w:val="20"/>
        </w:rPr>
      </w:pPr>
    </w:p>
    <w:p w:rsidR="00B06578" w:rsidRDefault="00B06578" w:rsidP="00E77449">
      <w:pPr>
        <w:pStyle w:val="FR2"/>
        <w:spacing w:line="240" w:lineRule="auto"/>
        <w:ind w:left="0" w:right="0"/>
        <w:jc w:val="right"/>
        <w:rPr>
          <w:i/>
          <w:sz w:val="20"/>
          <w:szCs w:val="20"/>
        </w:rPr>
      </w:pPr>
    </w:p>
    <w:p w:rsidR="00B06578" w:rsidRPr="00E77449" w:rsidRDefault="00B06578" w:rsidP="00E77449">
      <w:pPr>
        <w:pStyle w:val="FR2"/>
        <w:spacing w:line="240" w:lineRule="auto"/>
        <w:ind w:left="0" w:right="0"/>
        <w:jc w:val="right"/>
        <w:rPr>
          <w:i/>
          <w:sz w:val="16"/>
          <w:szCs w:val="16"/>
        </w:rPr>
      </w:pPr>
      <w:r w:rsidRPr="00E77449">
        <w:rPr>
          <w:i/>
          <w:sz w:val="16"/>
          <w:szCs w:val="16"/>
        </w:rPr>
        <w:t xml:space="preserve">Приложение </w:t>
      </w:r>
      <w:r>
        <w:rPr>
          <w:i/>
          <w:sz w:val="16"/>
          <w:szCs w:val="16"/>
        </w:rPr>
        <w:t>1</w:t>
      </w:r>
    </w:p>
    <w:p w:rsidR="00B06578" w:rsidRPr="00E77449" w:rsidRDefault="00B06578" w:rsidP="00E77449">
      <w:pPr>
        <w:pStyle w:val="FR2"/>
        <w:spacing w:line="240" w:lineRule="auto"/>
        <w:ind w:left="0" w:right="0"/>
        <w:jc w:val="right"/>
        <w:rPr>
          <w:i/>
          <w:sz w:val="16"/>
          <w:szCs w:val="16"/>
        </w:rPr>
      </w:pPr>
      <w:proofErr w:type="gramStart"/>
      <w:r w:rsidRPr="00E77449">
        <w:rPr>
          <w:i/>
          <w:sz w:val="16"/>
          <w:szCs w:val="16"/>
        </w:rPr>
        <w:t>к</w:t>
      </w:r>
      <w:proofErr w:type="gramEnd"/>
      <w:r w:rsidRPr="00E77449">
        <w:rPr>
          <w:i/>
          <w:sz w:val="16"/>
          <w:szCs w:val="16"/>
        </w:rPr>
        <w:t xml:space="preserve"> протоколу</w:t>
      </w:r>
      <w:r>
        <w:rPr>
          <w:i/>
          <w:sz w:val="16"/>
          <w:szCs w:val="16"/>
        </w:rPr>
        <w:t xml:space="preserve"> заседания</w:t>
      </w:r>
      <w:r w:rsidRPr="00E77449">
        <w:rPr>
          <w:i/>
          <w:sz w:val="16"/>
          <w:szCs w:val="16"/>
        </w:rPr>
        <w:t xml:space="preserve"> Правления ООО </w:t>
      </w:r>
      <w:r w:rsidR="006753F0">
        <w:rPr>
          <w:i/>
          <w:sz w:val="16"/>
          <w:szCs w:val="16"/>
        </w:rPr>
        <w:t>«</w:t>
      </w:r>
      <w:r w:rsidRPr="00E77449">
        <w:rPr>
          <w:i/>
          <w:sz w:val="16"/>
          <w:szCs w:val="16"/>
        </w:rPr>
        <w:t>Камкомбанк</w:t>
      </w:r>
      <w:r w:rsidR="006753F0">
        <w:rPr>
          <w:i/>
          <w:sz w:val="16"/>
          <w:szCs w:val="16"/>
        </w:rPr>
        <w:t>»</w:t>
      </w:r>
    </w:p>
    <w:p w:rsidR="00B06578" w:rsidRPr="00E77449" w:rsidRDefault="00B06578" w:rsidP="00E77449">
      <w:pPr>
        <w:pStyle w:val="FR2"/>
        <w:spacing w:line="240" w:lineRule="auto"/>
        <w:ind w:left="0" w:right="0"/>
        <w:jc w:val="right"/>
        <w:rPr>
          <w:i/>
          <w:sz w:val="16"/>
          <w:szCs w:val="16"/>
        </w:rPr>
      </w:pPr>
      <w:proofErr w:type="gramStart"/>
      <w:r w:rsidRPr="00E77449">
        <w:rPr>
          <w:i/>
          <w:sz w:val="16"/>
          <w:szCs w:val="16"/>
        </w:rPr>
        <w:t>от</w:t>
      </w:r>
      <w:proofErr w:type="gramEnd"/>
      <w:r w:rsidRPr="00E77449">
        <w:rPr>
          <w:i/>
          <w:sz w:val="16"/>
          <w:szCs w:val="16"/>
        </w:rPr>
        <w:t xml:space="preserve"> ____ __________________ 201</w:t>
      </w:r>
      <w:r w:rsidR="003F296E">
        <w:rPr>
          <w:i/>
          <w:sz w:val="16"/>
          <w:szCs w:val="16"/>
        </w:rPr>
        <w:t>6</w:t>
      </w:r>
      <w:r w:rsidRPr="00E77449">
        <w:rPr>
          <w:i/>
          <w:sz w:val="16"/>
          <w:szCs w:val="16"/>
        </w:rPr>
        <w:t xml:space="preserve"> г.</w:t>
      </w:r>
    </w:p>
    <w:p w:rsidR="00B06578" w:rsidRDefault="00B06578" w:rsidP="00084CBA">
      <w:pPr>
        <w:jc w:val="center"/>
        <w:rPr>
          <w:b/>
          <w:spacing w:val="30"/>
        </w:rPr>
        <w:sectPr w:rsidR="00B06578" w:rsidSect="00E77449">
          <w:footerReference w:type="even" r:id="rId7"/>
          <w:footerReference w:type="default" r:id="rId8"/>
          <w:pgSz w:w="11907" w:h="16840" w:code="9"/>
          <w:pgMar w:top="425" w:right="567" w:bottom="851" w:left="1418" w:header="720" w:footer="624" w:gutter="0"/>
          <w:cols w:num="2" w:space="720"/>
          <w:docGrid w:linePitch="272"/>
        </w:sectPr>
      </w:pPr>
    </w:p>
    <w:p w:rsidR="00B06578" w:rsidRPr="007F1F94" w:rsidRDefault="00B06578" w:rsidP="00084CBA">
      <w:pPr>
        <w:jc w:val="center"/>
        <w:rPr>
          <w:b/>
          <w:spacing w:val="30"/>
        </w:rPr>
      </w:pPr>
      <w:r w:rsidRPr="007F1F94">
        <w:rPr>
          <w:b/>
          <w:spacing w:val="30"/>
        </w:rPr>
        <w:lastRenderedPageBreak/>
        <w:t>КРЕДИТНЫЙ ДОГОВОР</w:t>
      </w:r>
      <w:r w:rsidR="004229A1">
        <w:rPr>
          <w:b/>
          <w:spacing w:val="30"/>
        </w:rPr>
        <w:t>№</w:t>
      </w:r>
      <w:r w:rsidR="00855B02" w:rsidRPr="007F1F94">
        <w:rPr>
          <w:b/>
          <w:spacing w:val="30"/>
        </w:rPr>
        <w:t xml:space="preserve"> </w:t>
      </w:r>
    </w:p>
    <w:p w:rsidR="00B06578" w:rsidRPr="0074226B" w:rsidRDefault="00B06578" w:rsidP="00514F74"/>
    <w:tbl>
      <w:tblPr>
        <w:tblW w:w="9870" w:type="dxa"/>
        <w:tblLayout w:type="fixed"/>
        <w:tblCellMar>
          <w:left w:w="70" w:type="dxa"/>
          <w:right w:w="70" w:type="dxa"/>
        </w:tblCellMar>
        <w:tblLook w:val="0000" w:firstRow="0" w:lastRow="0" w:firstColumn="0" w:lastColumn="0" w:noHBand="0" w:noVBand="0"/>
      </w:tblPr>
      <w:tblGrid>
        <w:gridCol w:w="7200"/>
        <w:gridCol w:w="2670"/>
      </w:tblGrid>
      <w:tr w:rsidR="00B06578" w:rsidRPr="00C573D9">
        <w:tc>
          <w:tcPr>
            <w:tcW w:w="7200" w:type="dxa"/>
            <w:tcBorders>
              <w:top w:val="nil"/>
              <w:left w:val="nil"/>
              <w:bottom w:val="nil"/>
              <w:right w:val="nil"/>
            </w:tcBorders>
          </w:tcPr>
          <w:p w:rsidR="00B06578" w:rsidRPr="00C573D9" w:rsidRDefault="0099447D" w:rsidP="00B14832">
            <w:r>
              <w:rPr>
                <w:b/>
              </w:rPr>
              <w:fldChar w:fldCharType="begin">
                <w:ffData>
                  <w:name w:val=""/>
                  <w:enabled/>
                  <w:calcOnExit w:val="0"/>
                  <w:textInput>
                    <w:default w:val="??? Город"/>
                  </w:textInput>
                </w:ffData>
              </w:fldChar>
            </w:r>
            <w:r w:rsidR="004229A1">
              <w:rPr>
                <w:b/>
              </w:rPr>
              <w:instrText xml:space="preserve"> FORMTEXT </w:instrText>
            </w:r>
            <w:r>
              <w:rPr>
                <w:b/>
              </w:rPr>
            </w:r>
            <w:r>
              <w:rPr>
                <w:b/>
              </w:rPr>
              <w:fldChar w:fldCharType="separate"/>
            </w:r>
            <w:r w:rsidR="006753F0">
              <w:rPr>
                <w:b/>
              </w:rPr>
              <w:t>г.Набережные Челны</w:t>
            </w:r>
            <w:r>
              <w:rPr>
                <w:b/>
              </w:rPr>
              <w:fldChar w:fldCharType="end"/>
            </w:r>
          </w:p>
        </w:tc>
        <w:tc>
          <w:tcPr>
            <w:tcW w:w="2670" w:type="dxa"/>
            <w:tcBorders>
              <w:top w:val="nil"/>
              <w:left w:val="nil"/>
              <w:bottom w:val="nil"/>
              <w:right w:val="nil"/>
            </w:tcBorders>
          </w:tcPr>
          <w:p w:rsidR="00B06578" w:rsidRPr="00C573D9" w:rsidRDefault="00C33F39" w:rsidP="00C33F39">
            <w:pPr>
              <w:ind w:firstLine="200"/>
            </w:pPr>
            <w:r>
              <w:rPr>
                <w:b/>
              </w:rPr>
              <w:t>________________</w:t>
            </w:r>
          </w:p>
        </w:tc>
      </w:tr>
    </w:tbl>
    <w:p w:rsidR="00B06578" w:rsidRPr="00C573D9" w:rsidRDefault="00B06578" w:rsidP="00514F74">
      <w:pPr>
        <w:ind w:firstLine="851"/>
      </w:pPr>
    </w:p>
    <w:p w:rsidR="00B06578" w:rsidRPr="00C573D9" w:rsidRDefault="00B06578" w:rsidP="00514F74">
      <w:pPr>
        <w:ind w:firstLine="851"/>
      </w:pPr>
    </w:p>
    <w:p w:rsidR="00B06578" w:rsidRPr="00C573D9" w:rsidRDefault="00B06578" w:rsidP="004F3C4B">
      <w:pPr>
        <w:ind w:firstLine="567"/>
      </w:pPr>
      <w:r w:rsidRPr="00C573D9">
        <w:rPr>
          <w:b/>
        </w:rPr>
        <w:t xml:space="preserve">ООО </w:t>
      </w:r>
      <w:r w:rsidR="006753F0">
        <w:rPr>
          <w:b/>
        </w:rPr>
        <w:t>«</w:t>
      </w:r>
      <w:r w:rsidRPr="00C573D9">
        <w:rPr>
          <w:b/>
        </w:rPr>
        <w:t>Камкомбанк</w:t>
      </w:r>
      <w:r w:rsidR="006753F0">
        <w:rPr>
          <w:b/>
        </w:rPr>
        <w:t>»</w:t>
      </w:r>
      <w:r w:rsidRPr="00C573D9">
        <w:t xml:space="preserve">, именуемое в дальнейшем БАНК, действующее на основании Устава, согласованного Национальным Банком Республики Татарстан Центрального Банка Российской Федерации 25 января 2010г., Лицензии на осуществление банковских операций № 438 от </w:t>
      </w:r>
      <w:r w:rsidR="00FD3EC5" w:rsidRPr="00FD3EC5">
        <w:t>09 сентября 2014</w:t>
      </w:r>
      <w:r w:rsidRPr="00C573D9">
        <w:t xml:space="preserve">г., Свидетельства о внесении записи в ЕГРЮЛ серии 16 №002943059, выданного УМНС РФ по РТ 16 сентября 2002 г., ОГРН 1021600000840 ИНН 1650025163, находящееся по адресу: 423807, РФ, РТ, г. Набережные Челны, ул. Гидростроителей, д.21, в лице </w:t>
      </w:r>
      <w:r w:rsidR="00C33F39">
        <w:t>___________________________________</w:t>
      </w:r>
      <w:r w:rsidRPr="00C573D9">
        <w:t xml:space="preserve">, </w:t>
      </w:r>
      <w:r w:rsidR="0099447D" w:rsidRPr="00C573D9">
        <w:fldChar w:fldCharType="begin">
          <w:ffData>
            <w:name w:val=""/>
            <w:enabled/>
            <w:calcOnExit w:val="0"/>
            <w:textInput>
              <w:default w:val="действующей"/>
            </w:textInput>
          </w:ffData>
        </w:fldChar>
      </w:r>
      <w:r w:rsidR="00987A81" w:rsidRPr="00C573D9">
        <w:instrText xml:space="preserve"> FORMTEXT </w:instrText>
      </w:r>
      <w:r w:rsidR="0099447D" w:rsidRPr="00C573D9">
        <w:fldChar w:fldCharType="separate"/>
      </w:r>
      <w:r w:rsidR="006753F0">
        <w:t>действующей</w:t>
      </w:r>
      <w:r w:rsidR="0099447D" w:rsidRPr="00C573D9">
        <w:fldChar w:fldCharType="end"/>
      </w:r>
      <w:r w:rsidRPr="00C573D9">
        <w:t xml:space="preserve"> на основании</w:t>
      </w:r>
      <w:r w:rsidR="00C33F39">
        <w:t>____________________</w:t>
      </w:r>
      <w:r w:rsidRPr="00C573D9">
        <w:t>, с одной стороны, и</w:t>
      </w:r>
      <w:r w:rsidR="00C33F39">
        <w:t>___________________________________________</w:t>
      </w:r>
      <w:r w:rsidRPr="00C573D9">
        <w:t>,</w:t>
      </w:r>
      <w:r w:rsidR="0099447D">
        <w:fldChar w:fldCharType="begin">
          <w:ffData>
            <w:name w:val=""/>
            <w:enabled/>
            <w:calcOnExit w:val="0"/>
            <w:textInput>
              <w:default w:val="Адрес"/>
            </w:textInput>
          </w:ffData>
        </w:fldChar>
      </w:r>
      <w:r w:rsidR="00987A81">
        <w:instrText xml:space="preserve"> FORMTEXT </w:instrText>
      </w:r>
      <w:r w:rsidR="0099447D">
        <w:fldChar w:fldCharType="separate"/>
      </w:r>
      <w:r w:rsidR="006753F0">
        <w:t xml:space="preserve"> находящееся по адресу </w:t>
      </w:r>
      <w:r w:rsidR="0099447D">
        <w:fldChar w:fldCharType="end"/>
      </w:r>
      <w:r w:rsidR="00C33F39">
        <w:t>_________________________________________</w:t>
      </w:r>
      <w:r w:rsidR="00987A81">
        <w:t>,</w:t>
      </w:r>
      <w:r w:rsidR="00C33F39">
        <w:t xml:space="preserve"> </w:t>
      </w:r>
      <w:r w:rsidR="0099447D">
        <w:fldChar w:fldCharType="begin">
          <w:ffData>
            <w:name w:val=""/>
            <w:enabled/>
            <w:calcOnExit w:val="0"/>
            <w:textInput>
              <w:default w:val="??? именуемое"/>
            </w:textInput>
          </w:ffData>
        </w:fldChar>
      </w:r>
      <w:r w:rsidR="00ED1122">
        <w:instrText xml:space="preserve"> FORMTEXT </w:instrText>
      </w:r>
      <w:r w:rsidR="0099447D">
        <w:fldChar w:fldCharType="separate"/>
      </w:r>
      <w:r w:rsidR="006753F0">
        <w:t>именуемое</w:t>
      </w:r>
      <w:r w:rsidR="0099447D">
        <w:fldChar w:fldCharType="end"/>
      </w:r>
      <w:r w:rsidR="00C33F39">
        <w:t xml:space="preserve"> </w:t>
      </w:r>
      <w:r>
        <w:t>в</w:t>
      </w:r>
      <w:r w:rsidRPr="00C573D9">
        <w:t xml:space="preserve"> дальнейшем ЗАЕМЩИК,</w:t>
      </w:r>
      <w:r w:rsidR="00987A81">
        <w:t xml:space="preserve"> в лице </w:t>
      </w:r>
      <w:r w:rsidR="00C33F39">
        <w:t>_____________________________</w:t>
      </w:r>
      <w:r w:rsidR="00987A81">
        <w:t xml:space="preserve">, </w:t>
      </w:r>
      <w:r w:rsidR="0099447D">
        <w:fldChar w:fldCharType="begin">
          <w:ffData>
            <w:name w:val=""/>
            <w:enabled/>
            <w:calcOnExit w:val="0"/>
            <w:textInput>
              <w:default w:val="?? действующей"/>
            </w:textInput>
          </w:ffData>
        </w:fldChar>
      </w:r>
      <w:r w:rsidR="00987A81">
        <w:instrText xml:space="preserve"> FORMTEXT </w:instrText>
      </w:r>
      <w:r w:rsidR="0099447D">
        <w:fldChar w:fldCharType="separate"/>
      </w:r>
      <w:r w:rsidR="006753F0">
        <w:t xml:space="preserve">действующего(ей) на основании </w:t>
      </w:r>
      <w:r w:rsidR="0099447D">
        <w:fldChar w:fldCharType="end"/>
      </w:r>
      <w:r w:rsidR="00C33F39">
        <w:t>__________________</w:t>
      </w:r>
      <w:r w:rsidR="006753F0">
        <w:t>,</w:t>
      </w:r>
      <w:r w:rsidRPr="00C573D9">
        <w:t xml:space="preserve"> с другой стороны, заключили настоящий договор о нижеследующем:</w:t>
      </w:r>
    </w:p>
    <w:p w:rsidR="00B06578" w:rsidRDefault="00B06578" w:rsidP="004F3C4B"/>
    <w:p w:rsidR="00B06578" w:rsidRPr="00C573D9" w:rsidRDefault="00B06578" w:rsidP="00084CBA">
      <w:pPr>
        <w:pStyle w:val="1"/>
      </w:pPr>
      <w:r w:rsidRPr="00C573D9">
        <w:t>1. ПРЕДМЕТ ДОГОВОРА</w:t>
      </w:r>
    </w:p>
    <w:p w:rsidR="00B06578" w:rsidRPr="00C573D9" w:rsidRDefault="00B06578" w:rsidP="00514F74">
      <w:pPr>
        <w:ind w:firstLine="567"/>
      </w:pPr>
      <w:r w:rsidRPr="00C573D9">
        <w:t xml:space="preserve">1.1. БАНК при наличии у него свободных денежных средств обязуется предоставить ЗАЕМЩИКУ кредит в </w:t>
      </w:r>
      <w:proofErr w:type="spellStart"/>
      <w:r w:rsidRPr="00C573D9">
        <w:t>сумме</w:t>
      </w:r>
      <w:r w:rsidR="00C33F39">
        <w:t>_____________________</w:t>
      </w:r>
      <w:r w:rsidRPr="00C573D9">
        <w:t>рублей</w:t>
      </w:r>
      <w:proofErr w:type="spellEnd"/>
      <w:r w:rsidRPr="00C573D9">
        <w:t xml:space="preserve"> на условиях, определенных настоящим договором.</w:t>
      </w:r>
    </w:p>
    <w:p w:rsidR="00B06578" w:rsidRPr="00C573D9" w:rsidRDefault="00B06578" w:rsidP="00514F74">
      <w:pPr>
        <w:ind w:firstLine="567"/>
      </w:pPr>
      <w:r w:rsidRPr="00C573D9">
        <w:t>1.2. В процессе пользования кредитом ЗАЕМЩИК обязуется соблюдать принципы кредитования: срочности, возвратности, целевого характера, платности, материальной обеспеченности.</w:t>
      </w:r>
    </w:p>
    <w:p w:rsidR="00B06578" w:rsidRPr="00C573D9" w:rsidRDefault="00B06578" w:rsidP="00084CBA">
      <w:pPr>
        <w:pStyle w:val="1"/>
      </w:pPr>
      <w:r w:rsidRPr="00C573D9">
        <w:t>2. УСЛОВИЯ КРЕДИТОВАНИЯ</w:t>
      </w:r>
    </w:p>
    <w:p w:rsidR="00B06578" w:rsidRPr="00C573D9" w:rsidRDefault="00B06578" w:rsidP="00514F74">
      <w:pPr>
        <w:ind w:firstLine="567"/>
      </w:pPr>
      <w:r w:rsidRPr="00C573D9">
        <w:t>2.1. Для выдачи кредита ЗАЕМЩИК предоставляет следующие документы:</w:t>
      </w:r>
    </w:p>
    <w:p w:rsidR="00B06578" w:rsidRPr="00C573D9" w:rsidRDefault="00B06578" w:rsidP="009F6907">
      <w:pPr>
        <w:numPr>
          <w:ilvl w:val="0"/>
          <w:numId w:val="10"/>
        </w:numPr>
        <w:tabs>
          <w:tab w:val="clear" w:pos="1590"/>
          <w:tab w:val="num" w:pos="993"/>
        </w:tabs>
        <w:ind w:left="0" w:firstLine="567"/>
      </w:pPr>
      <w:proofErr w:type="gramStart"/>
      <w:r w:rsidRPr="00C573D9">
        <w:t>заявление</w:t>
      </w:r>
      <w:proofErr w:type="gramEnd"/>
      <w:r w:rsidRPr="00C573D9">
        <w:t xml:space="preserve"> на кредит с указанием цели его использования;</w:t>
      </w:r>
    </w:p>
    <w:p w:rsidR="00B06578" w:rsidRPr="00C573D9" w:rsidRDefault="00B06578" w:rsidP="009F6907">
      <w:pPr>
        <w:numPr>
          <w:ilvl w:val="0"/>
          <w:numId w:val="10"/>
        </w:numPr>
        <w:tabs>
          <w:tab w:val="clear" w:pos="1590"/>
          <w:tab w:val="num" w:pos="993"/>
        </w:tabs>
        <w:ind w:left="0" w:firstLine="567"/>
      </w:pPr>
      <w:proofErr w:type="gramStart"/>
      <w:r w:rsidRPr="00C573D9">
        <w:t>отчетность</w:t>
      </w:r>
      <w:proofErr w:type="gramEnd"/>
      <w:r w:rsidRPr="00C573D9">
        <w:t>;</w:t>
      </w:r>
    </w:p>
    <w:p w:rsidR="00B06578" w:rsidRPr="00C573D9" w:rsidRDefault="00B06578" w:rsidP="009F6907">
      <w:pPr>
        <w:numPr>
          <w:ilvl w:val="0"/>
          <w:numId w:val="9"/>
        </w:numPr>
        <w:tabs>
          <w:tab w:val="clear" w:pos="1590"/>
          <w:tab w:val="num" w:pos="993"/>
        </w:tabs>
        <w:ind w:left="0" w:firstLine="567"/>
      </w:pPr>
      <w:proofErr w:type="gramStart"/>
      <w:r w:rsidRPr="00C573D9">
        <w:t>документы</w:t>
      </w:r>
      <w:proofErr w:type="gramEnd"/>
      <w:r w:rsidRPr="00C573D9">
        <w:t>, подтверждающие право на имущество, передаваемое в залог (заклад) БАНКУ;</w:t>
      </w:r>
    </w:p>
    <w:p w:rsidR="00B06578" w:rsidRPr="00C573D9" w:rsidRDefault="00B06578" w:rsidP="009F6907">
      <w:pPr>
        <w:numPr>
          <w:ilvl w:val="0"/>
          <w:numId w:val="9"/>
        </w:numPr>
        <w:tabs>
          <w:tab w:val="clear" w:pos="1590"/>
          <w:tab w:val="num" w:pos="993"/>
        </w:tabs>
        <w:ind w:left="0" w:firstLine="567"/>
      </w:pPr>
      <w:proofErr w:type="gramStart"/>
      <w:r w:rsidRPr="00C573D9">
        <w:t>иные</w:t>
      </w:r>
      <w:proofErr w:type="gramEnd"/>
      <w:r w:rsidRPr="00C573D9">
        <w:t xml:space="preserve"> документы по требованию БАНКА.</w:t>
      </w:r>
    </w:p>
    <w:p w:rsidR="00B06578" w:rsidRPr="00C573D9" w:rsidRDefault="00B06578" w:rsidP="00463559">
      <w:pPr>
        <w:ind w:firstLine="567"/>
      </w:pPr>
      <w:r w:rsidRPr="00C573D9">
        <w:t xml:space="preserve">2.2. Для учета полученного ЗАЕМЩИКОМ кредита БАНК открывает ему ссудный счет </w:t>
      </w:r>
      <w:r w:rsidRPr="00C573D9">
        <w:rPr>
          <w:b/>
        </w:rPr>
        <w:t>№</w:t>
      </w:r>
      <w:bookmarkStart w:id="0" w:name="ТекстовоеПоле42"/>
      <w:r w:rsidR="003F296E">
        <w:rPr>
          <w:b/>
        </w:rPr>
        <w:t>________________</w:t>
      </w:r>
      <w:bookmarkEnd w:id="0"/>
      <w:r w:rsidRPr="00C573D9">
        <w:t>.</w:t>
      </w:r>
    </w:p>
    <w:p w:rsidR="00B06578" w:rsidRPr="00C573D9" w:rsidRDefault="00B06578" w:rsidP="00514F74">
      <w:pPr>
        <w:ind w:firstLine="567"/>
      </w:pPr>
      <w:r w:rsidRPr="00C573D9">
        <w:t xml:space="preserve">2.3. Кредит предоставляется на следующие цели: </w:t>
      </w:r>
      <w:r w:rsidR="00855B02">
        <w:t>_______________________</w:t>
      </w:r>
      <w:r w:rsidRPr="00C573D9">
        <w:t>.</w:t>
      </w:r>
    </w:p>
    <w:p w:rsidR="00B06578" w:rsidRPr="00A665BB" w:rsidRDefault="00B06578" w:rsidP="00514F74">
      <w:pPr>
        <w:ind w:firstLine="567"/>
        <w:rPr>
          <w:b/>
        </w:rPr>
      </w:pPr>
      <w:r w:rsidRPr="00C573D9">
        <w:t xml:space="preserve">2.4. ЗАЕМЩИК обязуется возвратить выданный ему по настоящему договору кредит не позднее </w:t>
      </w:r>
      <w:bookmarkStart w:id="1" w:name="ТекстовоеПоле13"/>
      <w:r w:rsidR="003F296E">
        <w:rPr>
          <w:b/>
        </w:rPr>
        <w:t>__________________</w:t>
      </w:r>
      <w:bookmarkEnd w:id="1"/>
    </w:p>
    <w:p w:rsidR="00B06578" w:rsidRPr="00C573D9" w:rsidRDefault="00B06578" w:rsidP="00514F74">
      <w:pPr>
        <w:ind w:firstLine="567"/>
      </w:pPr>
      <w:r w:rsidRPr="00C573D9">
        <w:t>Возврат кредита может производиться по частям и единовременно всей суммой по соглашению сторон.</w:t>
      </w:r>
    </w:p>
    <w:p w:rsidR="00B06578" w:rsidRPr="00C573D9" w:rsidRDefault="00B06578" w:rsidP="00514F74">
      <w:pPr>
        <w:ind w:firstLine="567"/>
      </w:pPr>
      <w:r w:rsidRPr="00C573D9">
        <w:t>ЗАЕМЩИК имеет право досрочно возвратить полученный кредит полностью или частично с уплатой процентов за пользование кредитом и оплатой услуг банка (а так же начисленных пени и штрафов) за фактическое время пользования кредитом.</w:t>
      </w:r>
    </w:p>
    <w:p w:rsidR="00B06578" w:rsidRPr="00C573D9" w:rsidRDefault="00B06578" w:rsidP="00514F74">
      <w:pPr>
        <w:ind w:firstLine="567"/>
      </w:pPr>
      <w:r w:rsidRPr="00C573D9">
        <w:t>Под датой выдачи кредита в смысле настоящего договора следует понимать дату, когда соответствующая сумма списана с корреспондентского счета БАНКА либо произведена соответствующая проводка по ссудному счету ЗАЕМЩИКА, свидетельствующая о выдаче кредита.</w:t>
      </w:r>
    </w:p>
    <w:p w:rsidR="00B06578" w:rsidRPr="00C573D9" w:rsidRDefault="00B06578" w:rsidP="00514F74">
      <w:pPr>
        <w:ind w:firstLine="567"/>
      </w:pPr>
      <w:r w:rsidRPr="00C573D9">
        <w:t>Под датой возврата кредита в смысле настоящего договора следует понимать дату, когда соответствующая сумма зачислена на корреспондентский счет БАНКА либо сделана проводка по ссудному счету ЗАЕМЩИКА, свидетельствующая о возврате кредита.</w:t>
      </w:r>
    </w:p>
    <w:p w:rsidR="00B06578" w:rsidRPr="00C573D9" w:rsidRDefault="00B06578" w:rsidP="00514F74">
      <w:pPr>
        <w:ind w:firstLine="567"/>
      </w:pPr>
      <w:r w:rsidRPr="00C573D9">
        <w:t>2.5. ЗАЕМЩИК с даты выдачи кредита до наступления срока возврата кредита, установленного в п.2.4</w:t>
      </w:r>
      <w:proofErr w:type="gramStart"/>
      <w:r w:rsidRPr="00C573D9">
        <w:t>. настоящего</w:t>
      </w:r>
      <w:proofErr w:type="gramEnd"/>
      <w:r w:rsidRPr="00C573D9">
        <w:t xml:space="preserve"> договора, либо до даты возврата кредита в случае его досрочного возврата, уплачивает БАНКУ </w:t>
      </w:r>
      <w:r w:rsidR="003F296E">
        <w:t>_______________</w:t>
      </w:r>
      <w:r w:rsidRPr="00C573D9">
        <w:rPr>
          <w:b/>
        </w:rPr>
        <w:t xml:space="preserve"> %</w:t>
      </w:r>
      <w:r w:rsidRPr="00C573D9">
        <w:t xml:space="preserve"> годовых за пользование кредитом. </w:t>
      </w:r>
    </w:p>
    <w:p w:rsidR="00B06578" w:rsidRPr="00C573D9" w:rsidRDefault="00B06578" w:rsidP="00514F74">
      <w:pPr>
        <w:ind w:firstLine="567"/>
      </w:pPr>
      <w:r w:rsidRPr="00C573D9">
        <w:t xml:space="preserve">Отдельным соглашением сторон может устанавливаться размер оплаты услуг банка, установленный действующими тарифами Банка. </w:t>
      </w:r>
    </w:p>
    <w:p w:rsidR="00B06578" w:rsidRPr="00C573D9" w:rsidRDefault="00B06578" w:rsidP="00514F74">
      <w:pPr>
        <w:ind w:firstLine="567"/>
      </w:pPr>
      <w:r w:rsidRPr="00C573D9">
        <w:t xml:space="preserve">Начисление процентов производится БАНКОМ в соответствии с действующим законодательством и нормативными актами Банка России. </w:t>
      </w:r>
    </w:p>
    <w:p w:rsidR="00B06578" w:rsidRPr="00C573D9" w:rsidRDefault="00B06578" w:rsidP="00514F74">
      <w:pPr>
        <w:ind w:firstLine="567"/>
      </w:pPr>
      <w:r w:rsidRPr="00C573D9">
        <w:t>2.6. Проценты за пользование кредитом начисляются БАНКОМ ежемесячно в последний рабочий день месяца. По запросу ЗАЕМЩИКА БАНК представляет соответствующую выписку о начисленных процентах.</w:t>
      </w:r>
    </w:p>
    <w:p w:rsidR="00B06578" w:rsidRPr="00C573D9" w:rsidRDefault="00B06578" w:rsidP="00514F74">
      <w:pPr>
        <w:ind w:firstLine="567"/>
        <w:rPr>
          <w:b/>
          <w:i/>
        </w:rPr>
      </w:pPr>
      <w:r w:rsidRPr="00C573D9">
        <w:t>2.7. Проценты за пользование кредитом ЗАЕМЩИК обязан уплачивать в день начисления процентов, но не позднее 05 числа следующего за месяцем, когда были начислены проценты и в срок, указанный в п.2.4</w:t>
      </w:r>
      <w:proofErr w:type="gramStart"/>
      <w:r w:rsidRPr="00C573D9">
        <w:t>. настоящего</w:t>
      </w:r>
      <w:proofErr w:type="gramEnd"/>
      <w:r w:rsidRPr="00C573D9">
        <w:t xml:space="preserve"> договора.</w:t>
      </w:r>
      <w:r w:rsidR="00C33F39">
        <w:t xml:space="preserve"> </w:t>
      </w:r>
      <w:r w:rsidRPr="00C573D9">
        <w:t>В случае если 05 число месяца выпадает на выходной или праздничный день начисленные проценты должны быть уплачены в первый рабочий день следующий за праздничным или выходным днем.</w:t>
      </w:r>
    </w:p>
    <w:p w:rsidR="00B06578" w:rsidRPr="00DF7B1A" w:rsidRDefault="00B06578" w:rsidP="00AF5E3F">
      <w:pPr>
        <w:ind w:firstLine="567"/>
      </w:pPr>
      <w:r w:rsidRPr="00C573D9">
        <w:t>2.8</w:t>
      </w:r>
      <w:r w:rsidRPr="00DF7B1A">
        <w:t>. КЛИЕНТ предоставляет БАНКУ</w:t>
      </w:r>
      <w:r w:rsidR="00855B02">
        <w:t xml:space="preserve"> </w:t>
      </w:r>
      <w:r w:rsidRPr="00DF7B1A">
        <w:t xml:space="preserve">право списания </w:t>
      </w:r>
      <w:r w:rsidRPr="00AF5E3F">
        <w:t>с расчетного счета денежных средств</w:t>
      </w:r>
      <w:r>
        <w:t xml:space="preserve"> по настоящему </w:t>
      </w:r>
      <w:r w:rsidRPr="00DF7B1A">
        <w:t xml:space="preserve">кредитному договору и соглашениям к нему: </w:t>
      </w:r>
      <w:r w:rsidRPr="00AF5E3F">
        <w:t>в погашение</w:t>
      </w:r>
      <w:r w:rsidR="00C33F39">
        <w:t xml:space="preserve"> </w:t>
      </w:r>
      <w:r w:rsidRPr="00DF7B1A">
        <w:t xml:space="preserve">кредита, начисленных процентов за пользование кредитом (в том числе и повышенных), штрафов, возмещение расходов и убытков, понесенных БАНКОМ в </w:t>
      </w:r>
      <w:r w:rsidRPr="00DF7B1A">
        <w:lastRenderedPageBreak/>
        <w:t xml:space="preserve">результате неисполнения или ненадлежащего исполнения обязательств по настоящему кредитному договору и соглашениям к нему. </w:t>
      </w:r>
    </w:p>
    <w:p w:rsidR="00B06578" w:rsidRPr="00C573D9" w:rsidRDefault="00B06578" w:rsidP="00AF5E3F">
      <w:pPr>
        <w:ind w:firstLine="567"/>
      </w:pPr>
      <w:r w:rsidRPr="00B833E8">
        <w:t>БАНК вправе использовать положительный остаток</w:t>
      </w:r>
      <w:r w:rsidRPr="00C573D9">
        <w:t xml:space="preserve"> денежных средств на любых счетах (вкладах) ЗАЕМЩИКА, открытых в БАНКЕ, (независимо от валюты, в которой ведется тот или иной счет) для исполнения или зачета любых денежных обязательств ЗЕМЩИКА по настоящему договору, которые не были надлежащим образом исполнены ЗАЕМЩИКОМ. </w:t>
      </w:r>
    </w:p>
    <w:p w:rsidR="00B06578" w:rsidRPr="00C573D9" w:rsidRDefault="00B06578" w:rsidP="00AF5E3F">
      <w:pPr>
        <w:ind w:firstLine="567"/>
      </w:pPr>
      <w:r w:rsidRPr="00DF7B1A">
        <w:t xml:space="preserve">Настоящий договор является </w:t>
      </w:r>
      <w:r w:rsidRPr="00AF5E3F">
        <w:t>заранее данным акцептом КЛИЕНТА на списание БАНКОМ</w:t>
      </w:r>
      <w:r w:rsidR="00855B02">
        <w:t xml:space="preserve"> </w:t>
      </w:r>
      <w:r w:rsidRPr="00DF7B1A">
        <w:t xml:space="preserve">средств со счета, причитающихся к уплате по настоящему договору, со счетов (вкладов) ЗАЕМЩИКА, открытых в БАНКЕ и со счетов (вкладов), которые будут открыты ЗАЕМЩИКОМ в БАНКЕ в период действия настоящего договора без дополнительного согласия клиента путем выставления </w:t>
      </w:r>
      <w:r w:rsidRPr="00AF5E3F">
        <w:t>расчетного документа.</w:t>
      </w:r>
    </w:p>
    <w:p w:rsidR="00B06578" w:rsidRPr="00C573D9" w:rsidRDefault="00B06578" w:rsidP="00AF5E3F">
      <w:pPr>
        <w:ind w:firstLine="567"/>
      </w:pPr>
      <w:r w:rsidRPr="00DF7B1A">
        <w:t xml:space="preserve">В случае, если ЗАЕМЩИК имеет счет в другом банке, он представляет в момент подписания настоящего договора соглашение </w:t>
      </w:r>
      <w:r w:rsidRPr="00AF5E3F">
        <w:t>(заранее данный акцепт)</w:t>
      </w:r>
      <w:r w:rsidR="00855B02">
        <w:t xml:space="preserve"> </w:t>
      </w:r>
      <w:r w:rsidRPr="00DF7B1A">
        <w:t>на</w:t>
      </w:r>
      <w:r w:rsidR="00855B02">
        <w:t xml:space="preserve"> </w:t>
      </w:r>
      <w:r w:rsidRPr="00DF7B1A">
        <w:t>списание средств со счета, подлежащих уплате по настоящему договору, которое должно быть подписано БАНКОМ, ЗАЕМЩИКОМ и обслуживающим банком ЗАЕМЩИКА. Если счет открывается ЗАЕМЩИКОМ в период действия настоящего договора, то вышеназванное соглашение на списание средств со счета должно быть подписано и представлено ЗАЕМЩИКОМ не позднее следующего дня за днем открытия счета.</w:t>
      </w:r>
    </w:p>
    <w:p w:rsidR="00B06578" w:rsidRPr="00C573D9" w:rsidRDefault="00B06578" w:rsidP="00514F74">
      <w:pPr>
        <w:ind w:firstLine="567"/>
      </w:pPr>
      <w:r w:rsidRPr="00C573D9">
        <w:t>2.9. В случае досрочного возврата кредита ЗАЕМЩИК обязан за 3 рабочих дня письменно предупредить об этом БАНК.</w:t>
      </w:r>
    </w:p>
    <w:p w:rsidR="009F64B5" w:rsidRPr="009F64B5" w:rsidRDefault="00B06578" w:rsidP="006A43FD">
      <w:pPr>
        <w:ind w:firstLine="567"/>
      </w:pPr>
      <w:r w:rsidRPr="00C573D9">
        <w:t>2.10. Погашение кредита и процентов за пользование кредитом может быть произведено как самим ЗАЕМЩИКОМ, так и третьими лицами - юридическими или физическими - в соответствии с действующим законодательством, в том числе путем зачета встречных требований.</w:t>
      </w:r>
    </w:p>
    <w:p w:rsidR="006753F0" w:rsidRPr="006A43FD" w:rsidRDefault="00B06578" w:rsidP="006753F0">
      <w:pPr>
        <w:ind w:firstLine="567"/>
      </w:pPr>
      <w:r w:rsidRPr="00C573D9">
        <w:t xml:space="preserve">2.11. </w:t>
      </w:r>
      <w:r w:rsidR="006753F0" w:rsidRPr="006A43FD">
        <w:t>В течение срока действия настоящего договора ЗАЕМЩИК обязуется поддерживать ежемесячный оборот (каждый календарный месяц) по расчетному(</w:t>
      </w:r>
      <w:proofErr w:type="spellStart"/>
      <w:r w:rsidR="006753F0" w:rsidRPr="006A43FD">
        <w:t>ым</w:t>
      </w:r>
      <w:proofErr w:type="spellEnd"/>
      <w:r w:rsidR="006753F0" w:rsidRPr="006A43FD">
        <w:t>) счету(</w:t>
      </w:r>
      <w:proofErr w:type="spellStart"/>
      <w:r w:rsidR="006753F0" w:rsidRPr="006A43FD">
        <w:t>ам</w:t>
      </w:r>
      <w:proofErr w:type="spellEnd"/>
      <w:r w:rsidR="006753F0" w:rsidRPr="006A43FD">
        <w:t xml:space="preserve">) открытому в БАНКЕ в размере </w:t>
      </w:r>
      <w:r w:rsidR="00437476" w:rsidRPr="00F87A17">
        <w:t>ссудной задолженности</w:t>
      </w:r>
      <w:r w:rsidR="00437476">
        <w:t xml:space="preserve">. </w:t>
      </w:r>
      <w:r w:rsidR="006753F0" w:rsidRPr="006A43FD">
        <w:t>Под каждым календарным месяцем понимается месяц - период времени продолжительностью от двадцати восьми до тридцати одного календарного дня. Календарный месяц имеет наименование и порядковый номер в календарном году.</w:t>
      </w:r>
    </w:p>
    <w:p w:rsidR="00B06578" w:rsidRPr="006A43FD" w:rsidRDefault="00B06578" w:rsidP="006A43FD">
      <w:pPr>
        <w:ind w:firstLine="567"/>
      </w:pPr>
      <w:r w:rsidRPr="006A43FD">
        <w:t>Под ежемесячным оборотом принимается суммарный объем поступлений денежных средств на расчетный(</w:t>
      </w:r>
      <w:proofErr w:type="spellStart"/>
      <w:r w:rsidRPr="006A43FD">
        <w:t>ые</w:t>
      </w:r>
      <w:proofErr w:type="spellEnd"/>
      <w:r w:rsidRPr="006A43FD">
        <w:t xml:space="preserve">) счет(а) в течение каждого полного месяца (календарный месяц), в котором используется кредит, при этом суммы перечисленные со ссудных счетов ЗАЕМЩИКА в БАНКЕ в расчет не принимаются. В отдельных случаях по соглашению сторон может быть установлен отдельный график поддержания ежемесячных оборотов по расчетному счету без составления дополнительного соглашения к кредитному договору путем двухстороннего подписания соответствующего графика. </w:t>
      </w:r>
    </w:p>
    <w:p w:rsidR="00B06578" w:rsidRDefault="00B06578" w:rsidP="00514F74">
      <w:pPr>
        <w:ind w:firstLine="567"/>
      </w:pPr>
      <w:r w:rsidRPr="00C573D9">
        <w:t>2.12. БАНК обязуется сохранять коммерческую тайну по кредитным операциям ЗАЕМЩИКА.</w:t>
      </w:r>
    </w:p>
    <w:p w:rsidR="00B06578" w:rsidRPr="00B86AAC" w:rsidRDefault="00B06578" w:rsidP="000C71DE">
      <w:pPr>
        <w:ind w:firstLine="567"/>
      </w:pPr>
      <w:r>
        <w:t>2.13</w:t>
      </w:r>
      <w:r w:rsidRPr="00B86AAC">
        <w:t xml:space="preserve">. В случае изменения общих экономических условий в стране и/или принятия законодательных актов, изменяющих валютно-денежную систему РФ, либо в случае изменения экономической конъюнктуры на рынке банковских услуг в регионе, а также в случае изменения ставки рефинансирования (учетной ставки) Банка России, Банк вправе в одностороннем порядке изменить указанную в настоящем договоре процентную ставку с предварительным уведомлением об этом ЗАЕМЩИКА за 5 (Пять) банковских дней до даты изменения процентной ставки. Начисление процентов на кредит по измененной ставке начинается по истечении 5 (Пяти) банковских дней со дня уведомления ЗАЕМЩИКА. БАНК вправе уведомлять ЗАЕМЩИКА об изменении процентной ставки по адресу электронной почты и/или по номеру факса указанным в разделе 9 настоящего договора </w:t>
      </w:r>
      <w:r w:rsidR="006753F0">
        <w:t>«</w:t>
      </w:r>
      <w:r w:rsidRPr="00B86AAC">
        <w:t>ЮРИДИЧЕСКИЕ АДРЕСА И РЕКВИЗИТЫ СТОРОН</w:t>
      </w:r>
      <w:r w:rsidR="006753F0">
        <w:t>»</w:t>
      </w:r>
      <w:r w:rsidRPr="00B86AAC">
        <w:t>.</w:t>
      </w:r>
    </w:p>
    <w:p w:rsidR="00B06578" w:rsidRPr="00C573D9" w:rsidRDefault="00B06578" w:rsidP="00514F74">
      <w:pPr>
        <w:ind w:firstLine="567"/>
      </w:pPr>
      <w:r w:rsidRPr="00B86AAC">
        <w:t>2.14. ЗАЕМЩИК обязан письменно уведомить БАНК о намерении получить кредит в другом Банке в течение 2х рабочих дней с момента подачи заявки на получение кредита, но не позднее</w:t>
      </w:r>
      <w:r w:rsidRPr="00C573D9">
        <w:t xml:space="preserve"> его получения.</w:t>
      </w:r>
    </w:p>
    <w:p w:rsidR="00B06578" w:rsidRPr="00281CD3" w:rsidRDefault="00B06578" w:rsidP="00084CBA">
      <w:pPr>
        <w:pStyle w:val="1"/>
      </w:pPr>
      <w:r w:rsidRPr="00C573D9">
        <w:t xml:space="preserve">3. КОНТРОЛЬ </w:t>
      </w:r>
      <w:r w:rsidRPr="00281CD3">
        <w:t>БАНК</w:t>
      </w:r>
      <w:r w:rsidR="00870F9A" w:rsidRPr="00281CD3">
        <w:t>А</w:t>
      </w:r>
    </w:p>
    <w:p w:rsidR="00B06578" w:rsidRPr="00281CD3" w:rsidRDefault="00B06578" w:rsidP="00514F74">
      <w:pPr>
        <w:ind w:firstLine="567"/>
      </w:pPr>
      <w:r w:rsidRPr="00281CD3">
        <w:t>3.1. В процессе кредитования БАНК имеет право проверять финансовое положение ЗАЕМЩИКА, целевое использование кредита и его обеспеченность как путем запроса необходимых для проверки документов</w:t>
      </w:r>
      <w:r w:rsidR="00870F9A" w:rsidRPr="00281CD3">
        <w:t>,</w:t>
      </w:r>
      <w:r w:rsidRPr="00281CD3">
        <w:t xml:space="preserve"> так и иными не противоречащими гражданскому законодательству способами.</w:t>
      </w:r>
    </w:p>
    <w:p w:rsidR="005063D7" w:rsidRPr="003F296E" w:rsidRDefault="007C756C" w:rsidP="00514F74">
      <w:pPr>
        <w:ind w:firstLine="567"/>
      </w:pPr>
      <w:r w:rsidRPr="00281CD3">
        <w:t>3.2. Для реализации контрольных прав БАНКА</w:t>
      </w:r>
      <w:r w:rsidR="00870F9A" w:rsidRPr="00281CD3">
        <w:t>,</w:t>
      </w:r>
      <w:r w:rsidRPr="00281CD3">
        <w:t xml:space="preserve"> ЗАЕМЩИК по запросу БАНКА  обязуется</w:t>
      </w:r>
      <w:r w:rsidR="001C0A17" w:rsidRPr="00281CD3">
        <w:t xml:space="preserve"> о</w:t>
      </w:r>
      <w:r w:rsidRPr="00281CD3">
        <w:t xml:space="preserve"> предоставлять уполномочен</w:t>
      </w:r>
      <w:r w:rsidR="005063D7" w:rsidRPr="00281CD3">
        <w:t>ному представителю Банка России</w:t>
      </w:r>
      <w:r w:rsidRPr="00281CD3">
        <w:t xml:space="preserve"> инфо</w:t>
      </w:r>
      <w:r w:rsidR="005063D7" w:rsidRPr="00281CD3">
        <w:t>рмацию о деятельности</w:t>
      </w:r>
      <w:r w:rsidR="005063D7" w:rsidRPr="00C33F39">
        <w:t xml:space="preserve"> ЗАЕМЩИКА,</w:t>
      </w:r>
      <w:r w:rsidR="00C33F39">
        <w:t xml:space="preserve"> </w:t>
      </w:r>
      <w:r w:rsidR="001C0A17" w:rsidRPr="00C33F39">
        <w:t>непосредственно на месте ведения бизнеса,</w:t>
      </w:r>
      <w:r w:rsidR="00C33F39">
        <w:t xml:space="preserve"> </w:t>
      </w:r>
      <w:r w:rsidR="005063D7" w:rsidRPr="00C33F39">
        <w:t xml:space="preserve">обеспечить доступ уполномоченному представителю Банка России для осмотра предмета залога, </w:t>
      </w:r>
      <w:r w:rsidR="00167498" w:rsidRPr="003F296E">
        <w:t>установления</w:t>
      </w:r>
      <w:r w:rsidR="005063D7" w:rsidRPr="003F296E">
        <w:t xml:space="preserve"> правового ст</w:t>
      </w:r>
      <w:r w:rsidR="00167498" w:rsidRPr="003F296E">
        <w:t>атуса предмета залога, состояния</w:t>
      </w:r>
      <w:r w:rsidR="005063D7" w:rsidRPr="003F296E">
        <w:t xml:space="preserve"> и условия хранения</w:t>
      </w:r>
      <w:r w:rsidR="00167498" w:rsidRPr="003F296E">
        <w:t xml:space="preserve"> предмета залога</w:t>
      </w:r>
      <w:r w:rsidR="005063D7" w:rsidRPr="003F296E">
        <w:t xml:space="preserve">, </w:t>
      </w:r>
      <w:r w:rsidR="00FB2D11" w:rsidRPr="003F296E">
        <w:t>определения стоимости</w:t>
      </w:r>
      <w:r w:rsidR="005063D7" w:rsidRPr="003F296E">
        <w:t xml:space="preserve"> предмета залога на основании стандартов оценки, предусмотренных статьей 20 Федерального закона от 29 июля 1998 года №135-ФЗ «Об оценочной деятельности в Российской Федерации».</w:t>
      </w:r>
    </w:p>
    <w:p w:rsidR="00B06578" w:rsidRPr="00C573D9" w:rsidRDefault="007C756C" w:rsidP="00514F74">
      <w:pPr>
        <w:ind w:firstLine="567"/>
      </w:pPr>
      <w:r>
        <w:t>3.3</w:t>
      </w:r>
      <w:r w:rsidR="00B06578" w:rsidRPr="00C573D9">
        <w:t>. Для реализации контрольных прав БАНКА ЗАЕМЩИК обязуется предоставлять БАНКУ</w:t>
      </w:r>
      <w:r w:rsidR="00C33F39">
        <w:t xml:space="preserve"> </w:t>
      </w:r>
      <w:r w:rsidR="00B06578" w:rsidRPr="00C573D9">
        <w:t>бухгалтерскую отчетность – баланс и приложения к нему или декларацию в течени</w:t>
      </w:r>
      <w:r w:rsidR="00B06578">
        <w:t>е</w:t>
      </w:r>
      <w:r w:rsidR="00B06578" w:rsidRPr="00C573D9">
        <w:t xml:space="preserve"> 5 (пяти) дней с момента окончания срока сдачи его налоговому органу, предварительный годовой баланс или декларацию в срок до 5 февраля года, следующего за отчетным, информацию для проверки обеспеченности кредита, сведения об остатках товарно-материальных ценностей, расшифровку дебиторской и кредиторской задолженности и т.д. на ежемесячной основе в срок до 5 числа, следующего за отчетным.</w:t>
      </w:r>
    </w:p>
    <w:p w:rsidR="00B06578" w:rsidRPr="00C573D9" w:rsidRDefault="00B06578" w:rsidP="00514F74">
      <w:pPr>
        <w:ind w:firstLine="567"/>
      </w:pPr>
      <w:r w:rsidRPr="00C573D9">
        <w:t>Документы по запросу БАНКА согласно п.3.1</w:t>
      </w:r>
      <w:proofErr w:type="gramStart"/>
      <w:r w:rsidRPr="00C573D9">
        <w:t>. настоящего</w:t>
      </w:r>
      <w:proofErr w:type="gramEnd"/>
      <w:r w:rsidRPr="00C573D9">
        <w:t xml:space="preserve"> договора ЗАЕМЩИК обязан предоставить в течени</w:t>
      </w:r>
      <w:r>
        <w:t>е</w:t>
      </w:r>
      <w:r w:rsidRPr="00C573D9">
        <w:t xml:space="preserve"> 3</w:t>
      </w:r>
      <w:r>
        <w:t>х</w:t>
      </w:r>
      <w:r w:rsidRPr="00C573D9">
        <w:t xml:space="preserve"> календарных дней с момента получения запроса, не предоставление указанных в запросе документов в установленные сроки будет расценено как уклонение ЗАЕМЩИКА от контроля БАНКА.</w:t>
      </w:r>
    </w:p>
    <w:p w:rsidR="00B06578" w:rsidRPr="00B86AAC" w:rsidRDefault="007C756C" w:rsidP="00514F74">
      <w:pPr>
        <w:ind w:firstLine="567"/>
      </w:pPr>
      <w:r>
        <w:lastRenderedPageBreak/>
        <w:t>3.4</w:t>
      </w:r>
      <w:r w:rsidR="00B06578" w:rsidRPr="00C573D9">
        <w:t>. ЗАЕМЩИК обязуется допускать работников БАНКА</w:t>
      </w:r>
      <w:r w:rsidR="00C33F39">
        <w:t>, уполномоченных представителей Банка России</w:t>
      </w:r>
      <w:r w:rsidR="00B06578" w:rsidRPr="00C573D9">
        <w:t xml:space="preserve"> в служебные, производственные, складские и другие </w:t>
      </w:r>
      <w:r w:rsidR="00B06578" w:rsidRPr="00B86AAC">
        <w:t>помещения для проведения целевых проверок. Количество проверок и их сроки определяются БАНКОМ и с ЗАЕМЩИКОМ не согласуются.</w:t>
      </w:r>
    </w:p>
    <w:p w:rsidR="00B06578" w:rsidRPr="00B86AAC" w:rsidRDefault="007C756C" w:rsidP="00E63B1E">
      <w:pPr>
        <w:ind w:firstLine="567"/>
      </w:pPr>
      <w:r>
        <w:t>3.5</w:t>
      </w:r>
      <w:r w:rsidR="00B06578" w:rsidRPr="00B86AAC">
        <w:t xml:space="preserve">. ЗАЕМЩИК обязуется извещать БАНК об изменении своего местонахождения, юридического адреса, почтовых и платежных реквизитов, адреса электронной почты, изменении местонахождения своего имущества, изменении в составе учредителей (участников) ЗАЕМЩИКА, изменении в составе органов управления ЗАЕМЩИКА в течение 5 (Пяти) календарных дней с даты такого </w:t>
      </w:r>
      <w:bookmarkStart w:id="2" w:name="_GoBack"/>
      <w:bookmarkEnd w:id="2"/>
      <w:r w:rsidR="00B06578" w:rsidRPr="00B86AAC">
        <w:t>изменения. Действия, совершенные с использованием прежних адресов и счетов до поступления уведомления об их изменении, засчитываются в исполнение обязательств.</w:t>
      </w:r>
    </w:p>
    <w:p w:rsidR="00B06578" w:rsidRPr="007A1183" w:rsidRDefault="00B06578" w:rsidP="006753F0">
      <w:pPr>
        <w:ind w:firstLine="567"/>
        <w:jc w:val="center"/>
        <w:rPr>
          <w:b/>
          <w:sz w:val="22"/>
          <w:szCs w:val="22"/>
        </w:rPr>
      </w:pPr>
      <w:r w:rsidRPr="007A1183">
        <w:rPr>
          <w:b/>
          <w:sz w:val="22"/>
          <w:szCs w:val="22"/>
        </w:rPr>
        <w:t xml:space="preserve">4. </w:t>
      </w:r>
      <w:r w:rsidRPr="007A1183">
        <w:rPr>
          <w:b/>
        </w:rPr>
        <w:t>О</w:t>
      </w:r>
      <w:r w:rsidR="007A1183">
        <w:rPr>
          <w:b/>
        </w:rPr>
        <w:t>БЕСПЕЧЕНИЕКРЕДИТА</w:t>
      </w:r>
    </w:p>
    <w:p w:rsidR="006753F0" w:rsidRPr="007A1183" w:rsidRDefault="006753F0" w:rsidP="006753F0">
      <w:pPr>
        <w:ind w:firstLine="567"/>
        <w:jc w:val="center"/>
        <w:rPr>
          <w:b/>
          <w:sz w:val="22"/>
          <w:szCs w:val="22"/>
        </w:rPr>
      </w:pPr>
    </w:p>
    <w:p w:rsidR="00B06578" w:rsidRPr="00B86AAC" w:rsidRDefault="00B06578" w:rsidP="00514F74">
      <w:pPr>
        <w:ind w:firstLine="567"/>
      </w:pPr>
      <w:r w:rsidRPr="00B86AAC">
        <w:t>4.1. В обеспечение своевременного и надлежащего исполнения ЗАЕМЩИКОМ своих обязательств по настоящему договору заключены договора</w:t>
      </w:r>
      <w:r w:rsidR="00C33F39">
        <w:t xml:space="preserve"> </w:t>
      </w:r>
      <w:r w:rsidRPr="00B86AAC">
        <w:t>обеспечения:</w:t>
      </w:r>
    </w:p>
    <w:p w:rsidR="00B06578" w:rsidRPr="00B86AAC" w:rsidRDefault="003F296E" w:rsidP="00514F74">
      <w:pPr>
        <w:ind w:firstLine="567"/>
        <w:rPr>
          <w:b/>
        </w:rPr>
      </w:pPr>
      <w:r>
        <w:rPr>
          <w:b/>
        </w:rPr>
        <w:t>_____________________________________</w:t>
      </w:r>
    </w:p>
    <w:p w:rsidR="00B06578" w:rsidRPr="00B86AAC" w:rsidRDefault="00B06578" w:rsidP="00514F74">
      <w:pPr>
        <w:ind w:firstLine="567"/>
      </w:pPr>
      <w:r w:rsidRPr="00B86AAC">
        <w:t xml:space="preserve">4.2. В случае, если Залогодателем или Поручителем по договору обеспечения является третье лицо, ЗАЕМЩИК обязан уведомлять это лицо обо всех изменениях настоящего договора, а также об исполнении обязательств по настоящему договору и соглашениям к нему в полном объеме. </w:t>
      </w:r>
    </w:p>
    <w:p w:rsidR="00B06578" w:rsidRPr="00B86AAC" w:rsidRDefault="00B06578" w:rsidP="00514F74">
      <w:pPr>
        <w:ind w:firstLine="567"/>
      </w:pPr>
      <w:r w:rsidRPr="00B86AAC">
        <w:t>4.3. В течение срока действия настоящего договора форма обеспечения кредита может быть изменена или дополнена по соглашению сторон.</w:t>
      </w:r>
    </w:p>
    <w:p w:rsidR="00B06578" w:rsidRPr="00B86AAC" w:rsidRDefault="00B06578" w:rsidP="00084CBA">
      <w:pPr>
        <w:pStyle w:val="1"/>
      </w:pPr>
      <w:r w:rsidRPr="00B86AAC">
        <w:t>5. ОТВЕТСТВЕННОСТЬ СТОРОН</w:t>
      </w:r>
    </w:p>
    <w:p w:rsidR="00B06578" w:rsidRPr="00B86AAC" w:rsidRDefault="00B06578" w:rsidP="007F2016">
      <w:pPr>
        <w:ind w:firstLine="567"/>
      </w:pPr>
      <w:r w:rsidRPr="00B86AAC">
        <w:t>5.1. При нарушении ЗАЕМЩИКОМ пункта 2.7 настоящего договора, на сумму не уплаченных в срок процентов БАНК вправе начислить пени размере 0,05% от суммы начисленных процентов за каждый день просрочки. Пени могут начисляться БАНКОМ по день фактической уплаты ЗАЕМЩИКОМ процентов. ЗАЕМЩИК в свою очередь обязан оплатить начисленные пени.</w:t>
      </w:r>
    </w:p>
    <w:p w:rsidR="00B06578" w:rsidRPr="00B86AAC" w:rsidRDefault="00B06578" w:rsidP="00514F74">
      <w:pPr>
        <w:ind w:firstLine="709"/>
      </w:pPr>
      <w:r w:rsidRPr="00B86AAC">
        <w:t xml:space="preserve">5.1.1. При нарушении сроков погашения кредита установленных настоящим договором и соглашениями к нему БАНК вправе начислить и требовать от ЗАЕМЩИКА уплаты пени в размере 0,05 % от суммы не внесенного в срок платежа за каждый день просрочки. </w:t>
      </w:r>
    </w:p>
    <w:p w:rsidR="00B06578" w:rsidRPr="00B86AAC" w:rsidRDefault="00B06578" w:rsidP="00514F74">
      <w:pPr>
        <w:ind w:firstLine="567"/>
      </w:pPr>
      <w:r w:rsidRPr="00B86AAC">
        <w:t>5.2. В случае нарушения срока возврата кредита установленного п.2.4</w:t>
      </w:r>
      <w:proofErr w:type="gramStart"/>
      <w:r w:rsidRPr="00B86AAC">
        <w:t>. настоящего</w:t>
      </w:r>
      <w:proofErr w:type="gramEnd"/>
      <w:r w:rsidRPr="00B86AAC">
        <w:t xml:space="preserve"> договора, БАНК вправе удвоить процентную ставку за пользование кредитом, установленную п.2.5 настоящего договора.</w:t>
      </w:r>
    </w:p>
    <w:p w:rsidR="00B06578" w:rsidRPr="00B86AAC" w:rsidRDefault="00B06578" w:rsidP="00514F74">
      <w:pPr>
        <w:ind w:firstLine="567"/>
      </w:pPr>
      <w:r w:rsidRPr="00B86AAC">
        <w:t>5.3. БАНК вправе приостановить выдачу кредита и досрочно взыскать задолженность, в том числе и путем обращения взыскания на обеспечение, в случаях:</w:t>
      </w:r>
    </w:p>
    <w:p w:rsidR="00B06578" w:rsidRPr="00B86AAC" w:rsidRDefault="00B06578" w:rsidP="00514F74">
      <w:pPr>
        <w:ind w:firstLine="567"/>
      </w:pPr>
      <w:r w:rsidRPr="00B86AAC">
        <w:t>- не соблюдения условий п.2.11 настоящего договора;</w:t>
      </w:r>
    </w:p>
    <w:p w:rsidR="00B06578" w:rsidRPr="00B86AAC" w:rsidRDefault="00B06578" w:rsidP="00514F74">
      <w:pPr>
        <w:numPr>
          <w:ilvl w:val="0"/>
          <w:numId w:val="3"/>
        </w:numPr>
        <w:ind w:left="0" w:firstLine="567"/>
      </w:pPr>
      <w:proofErr w:type="gramStart"/>
      <w:r w:rsidRPr="00B86AAC">
        <w:t>ухудшения</w:t>
      </w:r>
      <w:proofErr w:type="gramEnd"/>
      <w:r w:rsidRPr="00B86AAC">
        <w:t xml:space="preserve"> финансово-хозяйственного положения ЗАЕМЩИКА, в том числе появления </w:t>
      </w:r>
    </w:p>
    <w:p w:rsidR="00B06578" w:rsidRPr="00B86AAC" w:rsidRDefault="00B06578" w:rsidP="00514F74">
      <w:pPr>
        <w:ind w:firstLine="567"/>
      </w:pPr>
      <w:proofErr w:type="gramStart"/>
      <w:r w:rsidRPr="00B86AAC">
        <w:t>информации</w:t>
      </w:r>
      <w:proofErr w:type="gramEnd"/>
      <w:r w:rsidRPr="00B86AAC">
        <w:t xml:space="preserve"> о том, что ЗАЕМЩИК может быть объявлен несостоятельным (банкротом);</w:t>
      </w:r>
    </w:p>
    <w:p w:rsidR="00B06578" w:rsidRPr="00B86AAC" w:rsidRDefault="00B06578" w:rsidP="00514F74">
      <w:pPr>
        <w:numPr>
          <w:ilvl w:val="0"/>
          <w:numId w:val="3"/>
        </w:numPr>
        <w:ind w:left="0" w:firstLine="567"/>
      </w:pPr>
      <w:proofErr w:type="gramStart"/>
      <w:r w:rsidRPr="00B86AAC">
        <w:t>объявления</w:t>
      </w:r>
      <w:proofErr w:type="gramEnd"/>
      <w:r w:rsidRPr="00B86AAC">
        <w:t xml:space="preserve"> ЗАЕМЩИКА несостоятельным (банкротом);</w:t>
      </w:r>
    </w:p>
    <w:p w:rsidR="00B06578" w:rsidRPr="00B86AAC" w:rsidRDefault="00B06578" w:rsidP="00514F74">
      <w:pPr>
        <w:numPr>
          <w:ilvl w:val="0"/>
          <w:numId w:val="3"/>
        </w:numPr>
        <w:ind w:left="0" w:firstLine="567"/>
      </w:pPr>
      <w:proofErr w:type="gramStart"/>
      <w:r w:rsidRPr="00B86AAC">
        <w:t>уклонения</w:t>
      </w:r>
      <w:proofErr w:type="gramEnd"/>
      <w:r w:rsidRPr="00B86AAC">
        <w:t xml:space="preserve"> от банковского контроля;</w:t>
      </w:r>
    </w:p>
    <w:p w:rsidR="00B06578" w:rsidRPr="00B86AAC" w:rsidRDefault="00B06578" w:rsidP="00514F74">
      <w:pPr>
        <w:numPr>
          <w:ilvl w:val="0"/>
          <w:numId w:val="3"/>
        </w:numPr>
        <w:ind w:left="0" w:firstLine="567"/>
      </w:pPr>
      <w:proofErr w:type="gramStart"/>
      <w:r w:rsidRPr="00B86AAC">
        <w:t>несвоевременной</w:t>
      </w:r>
      <w:proofErr w:type="gramEnd"/>
      <w:r w:rsidRPr="00B86AAC">
        <w:t xml:space="preserve"> уплаты ЗАМЕЩИКОМ какой-либо суммы (процентов, основного долга, пени, штрафов, иных платежей), подлежащих уплате БАНКУ в связи с настоящим кредитным договором, или с любым иным кредитом, предоставленным БАНКОМ ЗАЕМЩИКУ;</w:t>
      </w:r>
    </w:p>
    <w:p w:rsidR="00B06578" w:rsidRPr="00B86AAC" w:rsidRDefault="00B06578" w:rsidP="00514F74">
      <w:pPr>
        <w:numPr>
          <w:ilvl w:val="0"/>
          <w:numId w:val="3"/>
        </w:numPr>
        <w:ind w:left="0" w:firstLine="567"/>
      </w:pPr>
      <w:proofErr w:type="gramStart"/>
      <w:r w:rsidRPr="00B86AAC">
        <w:t>если</w:t>
      </w:r>
      <w:proofErr w:type="gramEnd"/>
      <w:r w:rsidRPr="00B86AAC">
        <w:t xml:space="preserve"> кредит окажется по различным причинам необеспеченным;</w:t>
      </w:r>
    </w:p>
    <w:p w:rsidR="00B06578" w:rsidRPr="00B86AAC" w:rsidRDefault="00B06578" w:rsidP="00514F74">
      <w:pPr>
        <w:numPr>
          <w:ilvl w:val="0"/>
          <w:numId w:val="3"/>
        </w:numPr>
        <w:ind w:left="0" w:firstLine="567"/>
      </w:pPr>
      <w:proofErr w:type="gramStart"/>
      <w:r w:rsidRPr="00B86AAC">
        <w:t>образование</w:t>
      </w:r>
      <w:proofErr w:type="gramEnd"/>
      <w:r w:rsidRPr="00B86AAC">
        <w:t xml:space="preserve"> картотеки неоплаченных документов к расчетному счету ЗАЕМЩИКА, которая не оплачивается более 30 (тридцати) дней;</w:t>
      </w:r>
    </w:p>
    <w:p w:rsidR="00B06578" w:rsidRPr="00B86AAC" w:rsidRDefault="00B06578" w:rsidP="00514F74">
      <w:pPr>
        <w:numPr>
          <w:ilvl w:val="0"/>
          <w:numId w:val="3"/>
        </w:numPr>
        <w:ind w:left="0" w:firstLine="567"/>
      </w:pPr>
      <w:proofErr w:type="gramStart"/>
      <w:r w:rsidRPr="00B86AAC">
        <w:t>наложения</w:t>
      </w:r>
      <w:proofErr w:type="gramEnd"/>
      <w:r w:rsidRPr="00B86AAC">
        <w:t xml:space="preserve"> ареста на денежные средства или имущество ЗАЕМЩИКА;</w:t>
      </w:r>
    </w:p>
    <w:p w:rsidR="00B06578" w:rsidRPr="00B86AAC" w:rsidRDefault="00B06578" w:rsidP="00DF7B1A">
      <w:pPr>
        <w:numPr>
          <w:ilvl w:val="0"/>
          <w:numId w:val="3"/>
        </w:numPr>
        <w:ind w:left="0" w:firstLine="567"/>
      </w:pPr>
      <w:proofErr w:type="gramStart"/>
      <w:r w:rsidRPr="00B86AAC">
        <w:t>не</w:t>
      </w:r>
      <w:proofErr w:type="gramEnd"/>
      <w:r w:rsidRPr="00B86AAC">
        <w:t xml:space="preserve"> представления ЗАЕМЩИКОМ подписанного им и обслуживающим банком соглашения на списание средств со счета в соответствии с п.2.8. настоящего договора более 10 (десяти) дней с момента подписания настоящего договора или выставления БАНКОМ требования;</w:t>
      </w:r>
    </w:p>
    <w:p w:rsidR="00B06578" w:rsidRPr="00B86AAC" w:rsidRDefault="00B06578" w:rsidP="00514F74">
      <w:pPr>
        <w:numPr>
          <w:ilvl w:val="0"/>
          <w:numId w:val="3"/>
        </w:numPr>
        <w:ind w:left="0" w:firstLine="567"/>
      </w:pPr>
      <w:proofErr w:type="gramStart"/>
      <w:r w:rsidRPr="00B86AAC">
        <w:t>если</w:t>
      </w:r>
      <w:proofErr w:type="gramEnd"/>
      <w:r w:rsidRPr="00B86AAC">
        <w:t xml:space="preserve"> в процессе кредитования будет установлено, что учет у ЗАЕМЩИКА находится в неудовлетворительном состоянии, и представляемые им БАНКУ бухгалтерские документы не отражают реального состояния средств и результатов деятельности ЗАЕМЩИКА;</w:t>
      </w:r>
    </w:p>
    <w:p w:rsidR="00B06578" w:rsidRPr="00B86AAC" w:rsidRDefault="00B06578" w:rsidP="00514F74">
      <w:pPr>
        <w:numPr>
          <w:ilvl w:val="0"/>
          <w:numId w:val="3"/>
        </w:numPr>
        <w:ind w:left="0" w:firstLine="851"/>
      </w:pPr>
      <w:proofErr w:type="gramStart"/>
      <w:r w:rsidRPr="00B86AAC">
        <w:t>при</w:t>
      </w:r>
      <w:proofErr w:type="gramEnd"/>
      <w:r w:rsidRPr="00B86AAC">
        <w:t xml:space="preserve"> наличии у БАНКА информации о не исполнении взятых на себя обязательств перед другими кредиторами или обращения взыскания на имущество ЗАЕМЩИКА;</w:t>
      </w:r>
    </w:p>
    <w:p w:rsidR="00B06578" w:rsidRPr="00B86AAC" w:rsidRDefault="00B06578" w:rsidP="00514F74">
      <w:pPr>
        <w:numPr>
          <w:ilvl w:val="0"/>
          <w:numId w:val="3"/>
        </w:numPr>
        <w:ind w:left="0" w:firstLine="567"/>
      </w:pPr>
      <w:proofErr w:type="gramStart"/>
      <w:r w:rsidRPr="00B86AAC">
        <w:t>при</w:t>
      </w:r>
      <w:proofErr w:type="gramEnd"/>
      <w:r w:rsidRPr="00B86AAC">
        <w:t xml:space="preserve"> несоблюдении ЗАЕМЩИКОМ иных условий настоящего договора или на основании действующего законодательства.</w:t>
      </w:r>
    </w:p>
    <w:p w:rsidR="00B06578" w:rsidRPr="00B86AAC" w:rsidRDefault="00B06578" w:rsidP="00A46591">
      <w:pPr>
        <w:ind w:firstLine="567"/>
      </w:pPr>
      <w:r w:rsidRPr="00B86AAC">
        <w:t xml:space="preserve">5.4. В случае неисполнения ЗАЕМЩИКОМ обязательств, предусмотренных п.2.11 </w:t>
      </w:r>
      <w:proofErr w:type="gramStart"/>
      <w:r w:rsidRPr="00B86AAC">
        <w:t>настоящего  договора</w:t>
      </w:r>
      <w:proofErr w:type="gramEnd"/>
      <w:r w:rsidRPr="00B86AAC">
        <w:t>, БАНК вправе увеличить процентную ставку на 2% годовых, при этом разница в процентах за невыполнение условий договора  по настоящему пункту доначисляется и подлежит уплате за расчетный месяц, в котором не было исполнено  обязательство по поддержанию ежемесячных оборотов. Уплата повышенных процентов производится ЗАЕМЩИКОМ в порядке установленном п.2.7 настоящего договора, либо БАНК списывает сумму процентов с расчетного счета путем выставления инкассового поручения без дополнительного согласия ЗАЕМЩИКА.</w:t>
      </w:r>
    </w:p>
    <w:p w:rsidR="00B06578" w:rsidRPr="00B86AAC" w:rsidRDefault="00B06578" w:rsidP="00514F74">
      <w:pPr>
        <w:ind w:firstLine="567"/>
      </w:pPr>
      <w:r w:rsidRPr="00B86AAC">
        <w:t>5.5. В случае не предоставления ЗАЕМЩИКОМ документов по запросу БАНКА или согласно пунктам 2.8, 3.</w:t>
      </w:r>
      <w:r w:rsidR="008D2B43">
        <w:t>3</w:t>
      </w:r>
      <w:r w:rsidRPr="00B86AAC">
        <w:t xml:space="preserve"> настоящего договора в оговоренные в запросе или в договоре сроки БАНК вправе взыскать с ЗАЕМЩИКА штраф размере 250 (двести пятьдесят) рублей за каждый день просрочки предоставления документов до даты фактического предоставления необходимых документов. ЗАЕМЩИК согласен, что взыскание производится без дополнительного согласия путем выставления инкассового поручения.</w:t>
      </w:r>
    </w:p>
    <w:p w:rsidR="00B06578" w:rsidRPr="00B86AAC" w:rsidRDefault="00B06578" w:rsidP="00514F74">
      <w:pPr>
        <w:ind w:firstLine="567"/>
      </w:pPr>
      <w:r w:rsidRPr="00B86AAC">
        <w:lastRenderedPageBreak/>
        <w:t>5.6. В случае не исполнения или надлежащего исполнения ЗАЕМЩИКОМ пункта 2.14 настоящего договора БАНК вправе начислить штраф в размере 1000 (одна тысяча) рублей, а ЗАЕМЩИК обязуется оплатить его.</w:t>
      </w:r>
    </w:p>
    <w:p w:rsidR="00B06578" w:rsidRPr="00B86AAC" w:rsidRDefault="00B06578" w:rsidP="00514F74">
      <w:pPr>
        <w:ind w:firstLine="567"/>
      </w:pPr>
      <w:r w:rsidRPr="00B86AAC">
        <w:t>5.7. Ответственность сторон в части, не предусмотренной настоящим договором, определяется на основании действующего законодательства.</w:t>
      </w:r>
    </w:p>
    <w:p w:rsidR="00B06578" w:rsidRPr="00B86AAC" w:rsidRDefault="00B06578" w:rsidP="00084CBA">
      <w:pPr>
        <w:pStyle w:val="1"/>
      </w:pPr>
      <w:r w:rsidRPr="00B86AAC">
        <w:t>6. СРОК ДЕЙСТВИЯ ДОГОВОРА. ИЗМЕНЕНИЕ И РАСТОРЖЕНИЕ ДОГОВОРА</w:t>
      </w:r>
    </w:p>
    <w:p w:rsidR="00B06578" w:rsidRPr="00C573D9" w:rsidRDefault="00B06578" w:rsidP="00514F74">
      <w:pPr>
        <w:pStyle w:val="a3"/>
        <w:ind w:firstLine="567"/>
        <w:rPr>
          <w:sz w:val="20"/>
        </w:rPr>
      </w:pPr>
      <w:r w:rsidRPr="00B86AAC">
        <w:rPr>
          <w:sz w:val="20"/>
        </w:rPr>
        <w:t>6.1. Настоящий договор вступает</w:t>
      </w:r>
      <w:r w:rsidRPr="00C573D9">
        <w:rPr>
          <w:sz w:val="20"/>
        </w:rPr>
        <w:t xml:space="preserve"> в силу с даты подписания его сторонами и действует до момента исполнения сторонами всех своих обязательств по настоящему договору и соглашениям к нему в полном объеме. Настоящий договор может быть расторгнут досрочно по письменному соглашению сторон при условии погашения ЗАЕМЩИКОМ процентов за пользование кредитом и суммы основного долга (а так же в случае если были начислены: повышенные проценты, пени и штрафы).</w:t>
      </w:r>
    </w:p>
    <w:p w:rsidR="00B06578" w:rsidRPr="00DA10D3" w:rsidRDefault="00B06578" w:rsidP="009F1C62">
      <w:pPr>
        <w:pStyle w:val="a3"/>
        <w:ind w:firstLine="567"/>
        <w:rPr>
          <w:sz w:val="20"/>
        </w:rPr>
      </w:pPr>
      <w:r w:rsidRPr="00DA10D3">
        <w:rPr>
          <w:sz w:val="20"/>
        </w:rPr>
        <w:t>6.2.</w:t>
      </w:r>
      <w:r>
        <w:rPr>
          <w:color w:val="000000"/>
          <w:sz w:val="20"/>
        </w:rPr>
        <w:t>Сторонами могут быть внесены существенные изменения в условия настоящего кредитного договора. На основании  соответствующего заявления заемщика Банк, имеет право  уменьшить процентную  ставку (до уровня не ниже ставки  рефинансирования ЦБ РФ), изменить периодичность  уплаты процентов (не чаще чем 2 раза в год), график  погашения основного  долга (в рамках установленного срока), изменение лимита задолженности, как в сторону уменьшения, так и в сторону  увеличения, в пределах суммы первоначального договора, на момент заключения договора (не чаще, чем один раз в месяц),увеличить сумму кредита  по договору (не более чем в 3 раза от первоначальной), а также увеличить  срок действия (не более 3-х раз на сроки, не более первоначально установленного) настоящего договора путем оформления дополнительного соглашения, если  выполняются следующие условия: изменение условий поставки продукции, Заемщика покупателям; изменение производственного цикла  заемщика, изменение  динамики  поступления  выручки, платежи  по настоящему договору осуществляются своевременно  и в полном  объеме.</w:t>
      </w:r>
    </w:p>
    <w:p w:rsidR="00B06578" w:rsidRPr="00C573D9" w:rsidRDefault="00B06578" w:rsidP="00791192">
      <w:pPr>
        <w:pStyle w:val="1"/>
      </w:pPr>
      <w:r w:rsidRPr="00C573D9">
        <w:t>7. РАЗРЕШЕНИЕ СПОРОВ</w:t>
      </w:r>
    </w:p>
    <w:p w:rsidR="00B06578" w:rsidRPr="00C573D9" w:rsidRDefault="00B06578" w:rsidP="00AF5E3F">
      <w:pPr>
        <w:ind w:firstLine="567"/>
      </w:pPr>
      <w:r w:rsidRPr="00C573D9">
        <w:t xml:space="preserve">7.1. Споры, возникающие в ходе исполнения настоящего договора при </w:t>
      </w:r>
      <w:proofErr w:type="gramStart"/>
      <w:r w:rsidRPr="00C573D9">
        <w:t xml:space="preserve">не достижении </w:t>
      </w:r>
      <w:proofErr w:type="gramEnd"/>
      <w:r w:rsidRPr="00C573D9">
        <w:t>согласия между сторонами путем переговоров, рассматриваются в установленном порядке арбитражным судом.</w:t>
      </w:r>
    </w:p>
    <w:p w:rsidR="00B06578" w:rsidRPr="00C573D9" w:rsidRDefault="00B06578" w:rsidP="00AF5E3F">
      <w:pPr>
        <w:ind w:firstLine="567"/>
      </w:pPr>
      <w:r w:rsidRPr="00C573D9">
        <w:t xml:space="preserve">7.2. </w:t>
      </w:r>
      <w:r w:rsidRPr="00AF5E3F">
        <w:t>Заранее данный акцепт на списание</w:t>
      </w:r>
      <w:r w:rsidR="00C33F39">
        <w:t xml:space="preserve"> </w:t>
      </w:r>
      <w:r w:rsidRPr="00DF7B1A">
        <w:t xml:space="preserve">сумм по настоящему договору с расчетного счета путем выставления </w:t>
      </w:r>
      <w:r w:rsidRPr="00AF5E3F">
        <w:t>расчетного документа</w:t>
      </w:r>
      <w:r w:rsidR="00C33F39">
        <w:t xml:space="preserve"> </w:t>
      </w:r>
      <w:r w:rsidRPr="00DF7B1A">
        <w:t>не лишает БАНК права обращения в арбитражный суд для взыскания этих сумм в судебном порядке.</w:t>
      </w:r>
    </w:p>
    <w:p w:rsidR="00B06578" w:rsidRPr="00C573D9" w:rsidRDefault="00B06578" w:rsidP="00791192">
      <w:pPr>
        <w:pStyle w:val="1"/>
      </w:pPr>
      <w:r w:rsidRPr="00C573D9">
        <w:t>8. ОСОБЫЕ УСЛОВИЯ</w:t>
      </w:r>
    </w:p>
    <w:p w:rsidR="00B06578" w:rsidRPr="00C573D9" w:rsidRDefault="00B06578" w:rsidP="00514F74">
      <w:pPr>
        <w:ind w:firstLine="567"/>
      </w:pPr>
      <w:r w:rsidRPr="00C573D9">
        <w:t xml:space="preserve">8.1. БАНК обязуется сохранять коммерческую тайну по кредитным операциям ЗАЕМЩИКА в соответствии с действующим законодательством. </w:t>
      </w:r>
    </w:p>
    <w:p w:rsidR="00B06578" w:rsidRPr="00B86AAC" w:rsidRDefault="00B06578" w:rsidP="00514F74">
      <w:pPr>
        <w:ind w:firstLine="567"/>
      </w:pPr>
      <w:r w:rsidRPr="00C573D9">
        <w:t xml:space="preserve">ЗАЕМЩИК соглашается, что БАНК вправе передавать и раскрывать информацию, касающуюся кредитного договора и соглашений к нему или самого ЗАЕМЩИКА, своим аффилированным лицам, правоохранительным, налоговым, </w:t>
      </w:r>
      <w:r w:rsidRPr="00B86AAC">
        <w:t>контролирующим органам, а также бюро кредитных историй.</w:t>
      </w:r>
    </w:p>
    <w:p w:rsidR="00B06578" w:rsidRPr="00B86AAC" w:rsidRDefault="00B06578" w:rsidP="00514F74">
      <w:pPr>
        <w:pStyle w:val="a3"/>
        <w:ind w:firstLine="567"/>
        <w:rPr>
          <w:sz w:val="20"/>
        </w:rPr>
      </w:pPr>
      <w:r w:rsidRPr="00B86AAC">
        <w:rPr>
          <w:sz w:val="20"/>
        </w:rPr>
        <w:t xml:space="preserve">В случае неисполнения или ненадлежащего исполнения ЗАЕМЩИКОМ своих обязательств перед БАНКОМ по настоящему договору и соглашениям к нему БАНК имеет право раскрыть информацию по ЗАЕМЩИКУ третьим лицам (в </w:t>
      </w:r>
      <w:proofErr w:type="spellStart"/>
      <w:r w:rsidRPr="00B86AAC">
        <w:rPr>
          <w:sz w:val="20"/>
        </w:rPr>
        <w:t>т.ч</w:t>
      </w:r>
      <w:proofErr w:type="spellEnd"/>
      <w:r w:rsidRPr="00B86AAC">
        <w:rPr>
          <w:sz w:val="20"/>
        </w:rPr>
        <w:t>. коммерческим организациям и средствам массовой информации) как в период действия настоящего договора, так и по его окончании.</w:t>
      </w:r>
    </w:p>
    <w:p w:rsidR="00B06578" w:rsidRPr="00B86AAC" w:rsidRDefault="00B06578" w:rsidP="00514F74">
      <w:pPr>
        <w:pStyle w:val="a3"/>
        <w:ind w:firstLine="567"/>
        <w:rPr>
          <w:sz w:val="20"/>
        </w:rPr>
      </w:pPr>
    </w:p>
    <w:p w:rsidR="00B06578" w:rsidRPr="00B86AAC" w:rsidRDefault="00B06578" w:rsidP="00E63B1E">
      <w:pPr>
        <w:jc w:val="center"/>
        <w:rPr>
          <w:b/>
        </w:rPr>
      </w:pPr>
      <w:r w:rsidRPr="00B86AAC">
        <w:rPr>
          <w:b/>
        </w:rPr>
        <w:t>9. ЮРИДИЧЕСКИЕ АДРЕСА И РЕКВИЗИТЫ СТОРОН:</w:t>
      </w:r>
    </w:p>
    <w:tbl>
      <w:tblPr>
        <w:tblW w:w="8890" w:type="dxa"/>
        <w:tblInd w:w="70" w:type="dxa"/>
        <w:tblLayout w:type="fixed"/>
        <w:tblCellMar>
          <w:left w:w="70" w:type="dxa"/>
          <w:right w:w="70" w:type="dxa"/>
        </w:tblCellMar>
        <w:tblLook w:val="0000" w:firstRow="0" w:lastRow="0" w:firstColumn="0" w:lastColumn="0" w:noHBand="0" w:noVBand="0"/>
      </w:tblPr>
      <w:tblGrid>
        <w:gridCol w:w="4475"/>
        <w:gridCol w:w="4415"/>
      </w:tblGrid>
      <w:tr w:rsidR="00B06578" w:rsidRPr="00B86AAC" w:rsidTr="00281CD3">
        <w:trPr>
          <w:trHeight w:val="103"/>
        </w:trPr>
        <w:tc>
          <w:tcPr>
            <w:tcW w:w="4475" w:type="dxa"/>
          </w:tcPr>
          <w:p w:rsidR="00B06578" w:rsidRPr="00B86AAC" w:rsidRDefault="00B06578" w:rsidP="00A4221D">
            <w:pPr>
              <w:keepNext/>
              <w:widowControl w:val="0"/>
              <w:suppressLineNumbers/>
              <w:jc w:val="center"/>
              <w:rPr>
                <w:b/>
              </w:rPr>
            </w:pPr>
            <w:r w:rsidRPr="00B86AAC">
              <w:rPr>
                <w:b/>
              </w:rPr>
              <w:lastRenderedPageBreak/>
              <w:t>БАНК</w:t>
            </w:r>
          </w:p>
        </w:tc>
        <w:tc>
          <w:tcPr>
            <w:tcW w:w="4415" w:type="dxa"/>
          </w:tcPr>
          <w:p w:rsidR="00B06578" w:rsidRPr="00B86AAC" w:rsidRDefault="00B06578" w:rsidP="00A4221D">
            <w:pPr>
              <w:keepNext/>
              <w:widowControl w:val="0"/>
              <w:suppressLineNumbers/>
              <w:jc w:val="center"/>
              <w:rPr>
                <w:b/>
              </w:rPr>
            </w:pPr>
            <w:r w:rsidRPr="00B86AAC">
              <w:rPr>
                <w:b/>
              </w:rPr>
              <w:t>КЛИЕНТ</w:t>
            </w:r>
          </w:p>
        </w:tc>
      </w:tr>
      <w:tr w:rsidR="00B06578" w:rsidRPr="00D878B0" w:rsidTr="00281CD3">
        <w:trPr>
          <w:trHeight w:val="1672"/>
        </w:trPr>
        <w:tc>
          <w:tcPr>
            <w:tcW w:w="4475" w:type="dxa"/>
          </w:tcPr>
          <w:p w:rsidR="00B06578" w:rsidRPr="00B86AAC" w:rsidRDefault="0099447D" w:rsidP="00D34707">
            <w:pPr>
              <w:keepNext/>
              <w:widowControl w:val="0"/>
              <w:suppressLineNumbers/>
            </w:pPr>
            <w:r w:rsidRPr="00C573D9">
              <w:fldChar w:fldCharType="begin">
                <w:ffData>
                  <w:name w:val=""/>
                  <w:enabled/>
                  <w:calcOnExit w:val="0"/>
                  <w:textInput>
                    <w:default w:val="Реквизиты банка"/>
                  </w:textInput>
                </w:ffData>
              </w:fldChar>
            </w:r>
            <w:r w:rsidR="000952C4" w:rsidRPr="00C573D9">
              <w:instrText xml:space="preserve"> FORMTEXT </w:instrText>
            </w:r>
            <w:r w:rsidRPr="00C573D9">
              <w:fldChar w:fldCharType="separate"/>
            </w:r>
            <w:r w:rsidR="006753F0">
              <w:t>ООО «Камкомбанк», РТ, г. Набережные Челны ул. Гидростроителей, д.21, к/с 30101810600000000785 в Комсомольском РКЦ г. Набережные Челны БИК 049240785 ИНН 1650025163</w:t>
            </w:r>
            <w:r w:rsidRPr="00C573D9">
              <w:fldChar w:fldCharType="end"/>
            </w:r>
            <w:r w:rsidR="005A77D0">
              <w:t xml:space="preserve">, </w:t>
            </w:r>
            <w:r>
              <w:fldChar w:fldCharType="begin">
                <w:ffData>
                  <w:name w:val=""/>
                  <w:enabled/>
                  <w:calcOnExit w:val="0"/>
                  <w:textInput>
                    <w:default w:val="Реквизиты филиала"/>
                  </w:textInput>
                </w:ffData>
              </w:fldChar>
            </w:r>
            <w:r w:rsidR="005A77D0">
              <w:instrText xml:space="preserve"> FORMTEXT </w:instrText>
            </w:r>
            <w:r w:rsidR="00460DD7">
              <w:fldChar w:fldCharType="separate"/>
            </w:r>
            <w:r>
              <w:fldChar w:fldCharType="end"/>
            </w:r>
          </w:p>
        </w:tc>
        <w:tc>
          <w:tcPr>
            <w:tcW w:w="4415" w:type="dxa"/>
          </w:tcPr>
          <w:p w:rsidR="00B06578" w:rsidRDefault="00B06578" w:rsidP="000952C4"/>
          <w:p w:rsidR="003F296E" w:rsidRPr="00D878B0" w:rsidRDefault="003F296E" w:rsidP="000952C4"/>
        </w:tc>
      </w:tr>
      <w:tr w:rsidR="00D34707" w:rsidRPr="00D878B0" w:rsidTr="00281CD3">
        <w:trPr>
          <w:trHeight w:val="12468"/>
        </w:trPr>
        <w:tc>
          <w:tcPr>
            <w:tcW w:w="4475" w:type="dxa"/>
          </w:tcPr>
          <w:p w:rsidR="00D34707" w:rsidRPr="00B86AAC" w:rsidRDefault="00D34707" w:rsidP="00D34707">
            <w:pPr>
              <w:keepNext/>
              <w:widowControl w:val="0"/>
              <w:suppressLineNumbers/>
            </w:pPr>
          </w:p>
          <w:p w:rsidR="00D34707" w:rsidRPr="00C573D9" w:rsidRDefault="00D34707" w:rsidP="00D34707">
            <w:pPr>
              <w:pStyle w:val="2"/>
              <w:keepNext/>
              <w:widowControl w:val="0"/>
              <w:suppressLineNumbers/>
            </w:pPr>
          </w:p>
          <w:p w:rsidR="00D34707" w:rsidRDefault="00D34707" w:rsidP="00D34707">
            <w:pPr>
              <w:pStyle w:val="2"/>
              <w:keepNext/>
              <w:widowControl w:val="0"/>
              <w:suppressLineNumbers/>
            </w:pPr>
            <w:r w:rsidRPr="00C573D9">
              <w:t>__________________//</w:t>
            </w:r>
            <w:r w:rsidR="003F296E">
              <w:t xml:space="preserve">         </w:t>
            </w:r>
          </w:p>
          <w:p w:rsidR="00D34707" w:rsidRDefault="003F296E" w:rsidP="00D34707">
            <w:pPr>
              <w:pStyle w:val="2"/>
              <w:keepNext/>
              <w:widowControl w:val="0"/>
              <w:suppressLineNumbers/>
            </w:pPr>
            <w:r>
              <w:t xml:space="preserve">         </w:t>
            </w:r>
          </w:p>
          <w:p w:rsidR="00D34707" w:rsidRPr="00C573D9" w:rsidRDefault="003F296E" w:rsidP="00D34707">
            <w:pPr>
              <w:pStyle w:val="2"/>
              <w:keepNext/>
              <w:widowControl w:val="0"/>
              <w:suppressLineNumbers/>
            </w:pPr>
            <w:r>
              <w:t xml:space="preserve"> </w:t>
            </w:r>
          </w:p>
          <w:p w:rsidR="00D34707" w:rsidRPr="00C573D9" w:rsidRDefault="003F296E" w:rsidP="00D34707">
            <w:pPr>
              <w:pStyle w:val="2"/>
              <w:keepNext/>
              <w:widowControl w:val="0"/>
              <w:suppressLineNumbers/>
            </w:pPr>
            <w:proofErr w:type="gramStart"/>
            <w:r>
              <w:t>дата</w:t>
            </w:r>
            <w:proofErr w:type="gramEnd"/>
          </w:p>
          <w:p w:rsidR="00D34707" w:rsidRPr="00B86AAC" w:rsidRDefault="00D34707" w:rsidP="00D34707">
            <w:pPr>
              <w:keepNext/>
              <w:widowControl w:val="0"/>
              <w:suppressLineNumbers/>
            </w:pPr>
          </w:p>
          <w:p w:rsidR="00D34707" w:rsidRPr="00C573D9" w:rsidRDefault="00D34707" w:rsidP="00A4221D">
            <w:pPr>
              <w:keepNext/>
              <w:widowControl w:val="0"/>
              <w:suppressLineNumbers/>
            </w:pPr>
            <w:r w:rsidRPr="00B86AAC">
              <w:t>МП</w:t>
            </w:r>
          </w:p>
        </w:tc>
        <w:tc>
          <w:tcPr>
            <w:tcW w:w="4415" w:type="dxa"/>
          </w:tcPr>
          <w:p w:rsidR="00D34707" w:rsidRPr="006753F0" w:rsidRDefault="00D34707" w:rsidP="00D34707">
            <w:pPr>
              <w:jc w:val="left"/>
            </w:pPr>
          </w:p>
          <w:p w:rsidR="00D34707" w:rsidRDefault="00D34707" w:rsidP="00D34707">
            <w:pPr>
              <w:jc w:val="left"/>
            </w:pPr>
          </w:p>
          <w:p w:rsidR="00D34707" w:rsidRPr="00C573D9" w:rsidRDefault="00D34707" w:rsidP="00D34707">
            <w:pPr>
              <w:jc w:val="left"/>
            </w:pPr>
            <w:r w:rsidRPr="00C573D9">
              <w:t>_______________/</w:t>
            </w:r>
            <w:r w:rsidR="003F296E" w:rsidRPr="00C573D9">
              <w:t xml:space="preserve"> </w:t>
            </w:r>
          </w:p>
          <w:p w:rsidR="00D34707" w:rsidRPr="00C573D9" w:rsidRDefault="00D34707" w:rsidP="00D34707">
            <w:pPr>
              <w:pStyle w:val="2"/>
              <w:keepNext/>
              <w:widowControl w:val="0"/>
              <w:suppressLineNumbers/>
            </w:pPr>
            <w:bookmarkStart w:id="3" w:name="Sign1"/>
          </w:p>
          <w:bookmarkEnd w:id="3"/>
          <w:p w:rsidR="00D34707" w:rsidRPr="00C573D9" w:rsidRDefault="00D34707" w:rsidP="00D34707">
            <w:pPr>
              <w:pStyle w:val="2"/>
              <w:keepNext/>
              <w:widowControl w:val="0"/>
              <w:suppressLineNumbers/>
            </w:pPr>
          </w:p>
          <w:p w:rsidR="00D34707" w:rsidRPr="00C573D9" w:rsidRDefault="003F296E" w:rsidP="00D34707">
            <w:pPr>
              <w:jc w:val="left"/>
            </w:pPr>
            <w:proofErr w:type="gramStart"/>
            <w:r>
              <w:t>дата</w:t>
            </w:r>
            <w:proofErr w:type="gramEnd"/>
          </w:p>
          <w:p w:rsidR="00D34707" w:rsidRDefault="00D34707" w:rsidP="00D34707">
            <w:pPr>
              <w:keepNext/>
              <w:widowControl w:val="0"/>
              <w:suppressLineNumbers/>
            </w:pPr>
          </w:p>
          <w:p w:rsidR="00D34707" w:rsidRPr="00C573D9" w:rsidRDefault="00D34707" w:rsidP="00D34707">
            <w:pPr>
              <w:keepNext/>
              <w:widowControl w:val="0"/>
              <w:suppressLineNumbers/>
            </w:pPr>
            <w:r w:rsidRPr="00C573D9">
              <w:t>МП</w:t>
            </w:r>
          </w:p>
        </w:tc>
      </w:tr>
    </w:tbl>
    <w:p w:rsidR="003044DA" w:rsidRDefault="003044DA" w:rsidP="00E63B1E">
      <w:pPr>
        <w:jc w:val="center"/>
      </w:pPr>
    </w:p>
    <w:p w:rsidR="003044DA" w:rsidRDefault="003044DA" w:rsidP="006753F0">
      <w:pPr>
        <w:rPr>
          <w:b/>
          <w:sz w:val="18"/>
          <w:szCs w:val="18"/>
        </w:rPr>
      </w:pPr>
    </w:p>
    <w:p w:rsidR="00B06578" w:rsidRPr="0074226B" w:rsidRDefault="00B06578" w:rsidP="00E63B1E">
      <w:pPr>
        <w:jc w:val="center"/>
      </w:pPr>
    </w:p>
    <w:sectPr w:rsidR="00B06578" w:rsidRPr="0074226B" w:rsidSect="00E77449">
      <w:type w:val="continuous"/>
      <w:pgSz w:w="11907" w:h="16840" w:code="9"/>
      <w:pgMar w:top="425" w:right="567" w:bottom="851" w:left="1418" w:header="720"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D7" w:rsidRDefault="00460DD7">
      <w:r>
        <w:separator/>
      </w:r>
    </w:p>
  </w:endnote>
  <w:endnote w:type="continuationSeparator" w:id="0">
    <w:p w:rsidR="00460DD7" w:rsidRDefault="0046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7D0" w:rsidRDefault="0099447D" w:rsidP="00B56B9F">
    <w:pPr>
      <w:pStyle w:val="a6"/>
      <w:framePr w:wrap="auto" w:vAnchor="text" w:hAnchor="margin" w:xAlign="right" w:y="1"/>
      <w:rPr>
        <w:rStyle w:val="a9"/>
      </w:rPr>
    </w:pPr>
    <w:r>
      <w:rPr>
        <w:rStyle w:val="a9"/>
      </w:rPr>
      <w:fldChar w:fldCharType="begin"/>
    </w:r>
    <w:r w:rsidR="005A77D0">
      <w:rPr>
        <w:rStyle w:val="a9"/>
      </w:rPr>
      <w:instrText xml:space="preserve">PAGE  </w:instrText>
    </w:r>
    <w:r>
      <w:rPr>
        <w:rStyle w:val="a9"/>
      </w:rPr>
      <w:fldChar w:fldCharType="end"/>
    </w:r>
  </w:p>
  <w:p w:rsidR="005A77D0" w:rsidRDefault="005A77D0" w:rsidP="00DE018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7D0" w:rsidRDefault="005A77D0" w:rsidP="001E3901">
    <w:pPr>
      <w:pStyle w:val="a6"/>
      <w:tabs>
        <w:tab w:val="left" w:pos="6663"/>
      </w:tabs>
    </w:pPr>
    <w:r>
      <w:t>БАНК ________________</w:t>
    </w:r>
    <w:r>
      <w:tab/>
    </w:r>
    <w:r>
      <w:tab/>
      <w:t>ЗАЕМЩИК____________________</w:t>
    </w:r>
  </w:p>
  <w:p w:rsidR="005A77D0" w:rsidRDefault="005A77D0" w:rsidP="00DE018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D7" w:rsidRDefault="00460DD7">
      <w:r>
        <w:separator/>
      </w:r>
    </w:p>
  </w:footnote>
  <w:footnote w:type="continuationSeparator" w:id="0">
    <w:p w:rsidR="00460DD7" w:rsidRDefault="00460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40BCD"/>
    <w:multiLevelType w:val="multilevel"/>
    <w:tmpl w:val="150A7BBA"/>
    <w:lvl w:ilvl="0">
      <w:start w:val="4"/>
      <w:numFmt w:val="decimal"/>
      <w:lvlText w:val="%1."/>
      <w:lvlJc w:val="left"/>
      <w:pPr>
        <w:tabs>
          <w:tab w:val="num" w:pos="3030"/>
        </w:tabs>
        <w:ind w:left="3030" w:hanging="360"/>
      </w:pPr>
      <w:rPr>
        <w:rFonts w:cs="Times New Roman" w:hint="default"/>
      </w:rPr>
    </w:lvl>
    <w:lvl w:ilvl="1">
      <w:start w:val="2"/>
      <w:numFmt w:val="decimal"/>
      <w:isLgl/>
      <w:lvlText w:val="%1.%2"/>
      <w:lvlJc w:val="left"/>
      <w:pPr>
        <w:tabs>
          <w:tab w:val="num" w:pos="3060"/>
        </w:tabs>
        <w:ind w:left="3060" w:hanging="390"/>
      </w:pPr>
      <w:rPr>
        <w:rFonts w:cs="Times New Roman" w:hint="default"/>
      </w:rPr>
    </w:lvl>
    <w:lvl w:ilvl="2">
      <w:start w:val="1"/>
      <w:numFmt w:val="decimal"/>
      <w:isLgl/>
      <w:lvlText w:val="%1.%2.%3"/>
      <w:lvlJc w:val="left"/>
      <w:pPr>
        <w:tabs>
          <w:tab w:val="num" w:pos="3390"/>
        </w:tabs>
        <w:ind w:left="3390" w:hanging="720"/>
      </w:pPr>
      <w:rPr>
        <w:rFonts w:cs="Times New Roman" w:hint="default"/>
      </w:rPr>
    </w:lvl>
    <w:lvl w:ilvl="3">
      <w:start w:val="1"/>
      <w:numFmt w:val="decimal"/>
      <w:isLgl/>
      <w:lvlText w:val="%1.%2.%3.%4"/>
      <w:lvlJc w:val="left"/>
      <w:pPr>
        <w:tabs>
          <w:tab w:val="num" w:pos="3390"/>
        </w:tabs>
        <w:ind w:left="3390" w:hanging="720"/>
      </w:pPr>
      <w:rPr>
        <w:rFonts w:cs="Times New Roman" w:hint="default"/>
      </w:rPr>
    </w:lvl>
    <w:lvl w:ilvl="4">
      <w:start w:val="1"/>
      <w:numFmt w:val="decimal"/>
      <w:isLgl/>
      <w:lvlText w:val="%1.%2.%3.%4.%5"/>
      <w:lvlJc w:val="left"/>
      <w:pPr>
        <w:tabs>
          <w:tab w:val="num" w:pos="3750"/>
        </w:tabs>
        <w:ind w:left="3750" w:hanging="1080"/>
      </w:pPr>
      <w:rPr>
        <w:rFonts w:cs="Times New Roman" w:hint="default"/>
      </w:rPr>
    </w:lvl>
    <w:lvl w:ilvl="5">
      <w:start w:val="1"/>
      <w:numFmt w:val="decimal"/>
      <w:isLgl/>
      <w:lvlText w:val="%1.%2.%3.%4.%5.%6"/>
      <w:lvlJc w:val="left"/>
      <w:pPr>
        <w:tabs>
          <w:tab w:val="num" w:pos="3750"/>
        </w:tabs>
        <w:ind w:left="3750" w:hanging="1080"/>
      </w:pPr>
      <w:rPr>
        <w:rFonts w:cs="Times New Roman" w:hint="default"/>
      </w:rPr>
    </w:lvl>
    <w:lvl w:ilvl="6">
      <w:start w:val="1"/>
      <w:numFmt w:val="decimal"/>
      <w:isLgl/>
      <w:lvlText w:val="%1.%2.%3.%4.%5.%6.%7"/>
      <w:lvlJc w:val="left"/>
      <w:pPr>
        <w:tabs>
          <w:tab w:val="num" w:pos="4110"/>
        </w:tabs>
        <w:ind w:left="4110" w:hanging="1440"/>
      </w:pPr>
      <w:rPr>
        <w:rFonts w:cs="Times New Roman" w:hint="default"/>
      </w:rPr>
    </w:lvl>
    <w:lvl w:ilvl="7">
      <w:start w:val="1"/>
      <w:numFmt w:val="decimal"/>
      <w:isLgl/>
      <w:lvlText w:val="%1.%2.%3.%4.%5.%6.%7.%8"/>
      <w:lvlJc w:val="left"/>
      <w:pPr>
        <w:tabs>
          <w:tab w:val="num" w:pos="4110"/>
        </w:tabs>
        <w:ind w:left="4110" w:hanging="1440"/>
      </w:pPr>
      <w:rPr>
        <w:rFonts w:cs="Times New Roman" w:hint="default"/>
      </w:rPr>
    </w:lvl>
    <w:lvl w:ilvl="8">
      <w:start w:val="1"/>
      <w:numFmt w:val="decimal"/>
      <w:isLgl/>
      <w:lvlText w:val="%1.%2.%3.%4.%5.%6.%7.%8.%9"/>
      <w:lvlJc w:val="left"/>
      <w:pPr>
        <w:tabs>
          <w:tab w:val="num" w:pos="4110"/>
        </w:tabs>
        <w:ind w:left="4110" w:hanging="1440"/>
      </w:pPr>
      <w:rPr>
        <w:rFonts w:cs="Times New Roman" w:hint="default"/>
      </w:rPr>
    </w:lvl>
  </w:abstractNum>
  <w:abstractNum w:abstractNumId="1">
    <w:nsid w:val="1B8E48B2"/>
    <w:multiLevelType w:val="singleLevel"/>
    <w:tmpl w:val="391C7708"/>
    <w:lvl w:ilvl="0">
      <w:start w:val="5"/>
      <w:numFmt w:val="bullet"/>
      <w:lvlText w:val="-"/>
      <w:lvlJc w:val="left"/>
      <w:pPr>
        <w:tabs>
          <w:tab w:val="num" w:pos="1335"/>
        </w:tabs>
        <w:ind w:left="1335" w:hanging="360"/>
      </w:pPr>
      <w:rPr>
        <w:rFonts w:hint="default"/>
      </w:rPr>
    </w:lvl>
  </w:abstractNum>
  <w:abstractNum w:abstractNumId="2">
    <w:nsid w:val="330A5361"/>
    <w:multiLevelType w:val="multilevel"/>
    <w:tmpl w:val="0B60B496"/>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361"/>
        </w:tabs>
        <w:ind w:left="1361" w:hanging="390"/>
      </w:pPr>
      <w:rPr>
        <w:rFonts w:cs="Times New Roman" w:hint="default"/>
      </w:rPr>
    </w:lvl>
    <w:lvl w:ilvl="2">
      <w:start w:val="1"/>
      <w:numFmt w:val="decimal"/>
      <w:lvlText w:val="%1.%2.%3"/>
      <w:lvlJc w:val="left"/>
      <w:pPr>
        <w:tabs>
          <w:tab w:val="num" w:pos="2662"/>
        </w:tabs>
        <w:ind w:left="2662" w:hanging="720"/>
      </w:pPr>
      <w:rPr>
        <w:rFonts w:cs="Times New Roman" w:hint="default"/>
      </w:rPr>
    </w:lvl>
    <w:lvl w:ilvl="3">
      <w:start w:val="1"/>
      <w:numFmt w:val="decimal"/>
      <w:lvlText w:val="%1.%2.%3.%4"/>
      <w:lvlJc w:val="left"/>
      <w:pPr>
        <w:tabs>
          <w:tab w:val="num" w:pos="3633"/>
        </w:tabs>
        <w:ind w:left="3633" w:hanging="720"/>
      </w:pPr>
      <w:rPr>
        <w:rFonts w:cs="Times New Roman" w:hint="default"/>
      </w:rPr>
    </w:lvl>
    <w:lvl w:ilvl="4">
      <w:start w:val="1"/>
      <w:numFmt w:val="decimal"/>
      <w:lvlText w:val="%1.%2.%3.%4.%5"/>
      <w:lvlJc w:val="left"/>
      <w:pPr>
        <w:tabs>
          <w:tab w:val="num" w:pos="4964"/>
        </w:tabs>
        <w:ind w:left="4964" w:hanging="1080"/>
      </w:pPr>
      <w:rPr>
        <w:rFonts w:cs="Times New Roman" w:hint="default"/>
      </w:rPr>
    </w:lvl>
    <w:lvl w:ilvl="5">
      <w:start w:val="1"/>
      <w:numFmt w:val="decimal"/>
      <w:lvlText w:val="%1.%2.%3.%4.%5.%6"/>
      <w:lvlJc w:val="left"/>
      <w:pPr>
        <w:tabs>
          <w:tab w:val="num" w:pos="5935"/>
        </w:tabs>
        <w:ind w:left="5935" w:hanging="1080"/>
      </w:pPr>
      <w:rPr>
        <w:rFonts w:cs="Times New Roman" w:hint="default"/>
      </w:rPr>
    </w:lvl>
    <w:lvl w:ilvl="6">
      <w:start w:val="1"/>
      <w:numFmt w:val="decimal"/>
      <w:lvlText w:val="%1.%2.%3.%4.%5.%6.%7"/>
      <w:lvlJc w:val="left"/>
      <w:pPr>
        <w:tabs>
          <w:tab w:val="num" w:pos="7266"/>
        </w:tabs>
        <w:ind w:left="7266" w:hanging="1440"/>
      </w:pPr>
      <w:rPr>
        <w:rFonts w:cs="Times New Roman" w:hint="default"/>
      </w:rPr>
    </w:lvl>
    <w:lvl w:ilvl="7">
      <w:start w:val="1"/>
      <w:numFmt w:val="decimal"/>
      <w:lvlText w:val="%1.%2.%3.%4.%5.%6.%7.%8"/>
      <w:lvlJc w:val="left"/>
      <w:pPr>
        <w:tabs>
          <w:tab w:val="num" w:pos="8237"/>
        </w:tabs>
        <w:ind w:left="8237" w:hanging="1440"/>
      </w:pPr>
      <w:rPr>
        <w:rFonts w:cs="Times New Roman" w:hint="default"/>
      </w:rPr>
    </w:lvl>
    <w:lvl w:ilvl="8">
      <w:start w:val="1"/>
      <w:numFmt w:val="decimal"/>
      <w:lvlText w:val="%1.%2.%3.%4.%5.%6.%7.%8.%9"/>
      <w:lvlJc w:val="left"/>
      <w:pPr>
        <w:tabs>
          <w:tab w:val="num" w:pos="9568"/>
        </w:tabs>
        <w:ind w:left="9568" w:hanging="1800"/>
      </w:pPr>
      <w:rPr>
        <w:rFonts w:cs="Times New Roman" w:hint="default"/>
      </w:rPr>
    </w:lvl>
  </w:abstractNum>
  <w:abstractNum w:abstractNumId="3">
    <w:nsid w:val="3B26632D"/>
    <w:multiLevelType w:val="singleLevel"/>
    <w:tmpl w:val="E4AAEAD2"/>
    <w:lvl w:ilvl="0">
      <w:numFmt w:val="bullet"/>
      <w:lvlText w:val="-"/>
      <w:lvlJc w:val="left"/>
      <w:pPr>
        <w:tabs>
          <w:tab w:val="num" w:pos="1590"/>
        </w:tabs>
        <w:ind w:left="1590" w:hanging="360"/>
      </w:pPr>
      <w:rPr>
        <w:rFonts w:hint="default"/>
      </w:rPr>
    </w:lvl>
  </w:abstractNum>
  <w:abstractNum w:abstractNumId="4">
    <w:nsid w:val="42766058"/>
    <w:multiLevelType w:val="singleLevel"/>
    <w:tmpl w:val="971C9634"/>
    <w:lvl w:ilvl="0">
      <w:start w:val="8"/>
      <w:numFmt w:val="bullet"/>
      <w:lvlText w:val="-"/>
      <w:lvlJc w:val="left"/>
      <w:pPr>
        <w:tabs>
          <w:tab w:val="num" w:pos="1211"/>
        </w:tabs>
        <w:ind w:left="1211" w:hanging="360"/>
      </w:pPr>
      <w:rPr>
        <w:rFonts w:hint="default"/>
      </w:rPr>
    </w:lvl>
  </w:abstractNum>
  <w:abstractNum w:abstractNumId="5">
    <w:nsid w:val="45D0799B"/>
    <w:multiLevelType w:val="multilevel"/>
    <w:tmpl w:val="DEC83B3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71"/>
        </w:tabs>
        <w:ind w:left="1271" w:hanging="4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6">
    <w:nsid w:val="531771E6"/>
    <w:multiLevelType w:val="singleLevel"/>
    <w:tmpl w:val="9D52D5CA"/>
    <w:lvl w:ilvl="0">
      <w:start w:val="2"/>
      <w:numFmt w:val="bullet"/>
      <w:lvlText w:val="-"/>
      <w:lvlJc w:val="left"/>
      <w:pPr>
        <w:tabs>
          <w:tab w:val="num" w:pos="1211"/>
        </w:tabs>
        <w:ind w:left="1211" w:hanging="360"/>
      </w:pPr>
      <w:rPr>
        <w:rFonts w:hint="default"/>
      </w:rPr>
    </w:lvl>
  </w:abstractNum>
  <w:abstractNum w:abstractNumId="7">
    <w:nsid w:val="5F905FA9"/>
    <w:multiLevelType w:val="multilevel"/>
    <w:tmpl w:val="1CB6EED2"/>
    <w:lvl w:ilvl="0">
      <w:start w:val="8"/>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170"/>
        </w:tabs>
        <w:ind w:left="1170" w:hanging="435"/>
      </w:pPr>
      <w:rPr>
        <w:rFonts w:cs="Times New Roman" w:hint="default"/>
      </w:rPr>
    </w:lvl>
    <w:lvl w:ilvl="2">
      <w:start w:val="1"/>
      <w:numFmt w:val="decimal"/>
      <w:lvlText w:val="%1.%2.%3"/>
      <w:lvlJc w:val="left"/>
      <w:pPr>
        <w:tabs>
          <w:tab w:val="num" w:pos="2190"/>
        </w:tabs>
        <w:ind w:left="2190" w:hanging="720"/>
      </w:pPr>
      <w:rPr>
        <w:rFonts w:cs="Times New Roman" w:hint="default"/>
      </w:rPr>
    </w:lvl>
    <w:lvl w:ilvl="3">
      <w:start w:val="1"/>
      <w:numFmt w:val="decimal"/>
      <w:lvlText w:val="%1.%2.%3.%4"/>
      <w:lvlJc w:val="left"/>
      <w:pPr>
        <w:tabs>
          <w:tab w:val="num" w:pos="2925"/>
        </w:tabs>
        <w:ind w:left="2925" w:hanging="720"/>
      </w:pPr>
      <w:rPr>
        <w:rFonts w:cs="Times New Roman" w:hint="default"/>
      </w:rPr>
    </w:lvl>
    <w:lvl w:ilvl="4">
      <w:start w:val="1"/>
      <w:numFmt w:val="decimal"/>
      <w:lvlText w:val="%1.%2.%3.%4.%5"/>
      <w:lvlJc w:val="left"/>
      <w:pPr>
        <w:tabs>
          <w:tab w:val="num" w:pos="4020"/>
        </w:tabs>
        <w:ind w:left="4020" w:hanging="1080"/>
      </w:pPr>
      <w:rPr>
        <w:rFonts w:cs="Times New Roman" w:hint="default"/>
      </w:rPr>
    </w:lvl>
    <w:lvl w:ilvl="5">
      <w:start w:val="1"/>
      <w:numFmt w:val="decimal"/>
      <w:lvlText w:val="%1.%2.%3.%4.%5.%6"/>
      <w:lvlJc w:val="left"/>
      <w:pPr>
        <w:tabs>
          <w:tab w:val="num" w:pos="4755"/>
        </w:tabs>
        <w:ind w:left="4755" w:hanging="1080"/>
      </w:pPr>
      <w:rPr>
        <w:rFonts w:cs="Times New Roman" w:hint="default"/>
      </w:rPr>
    </w:lvl>
    <w:lvl w:ilvl="6">
      <w:start w:val="1"/>
      <w:numFmt w:val="decimal"/>
      <w:lvlText w:val="%1.%2.%3.%4.%5.%6.%7"/>
      <w:lvlJc w:val="left"/>
      <w:pPr>
        <w:tabs>
          <w:tab w:val="num" w:pos="5850"/>
        </w:tabs>
        <w:ind w:left="5850" w:hanging="1440"/>
      </w:pPr>
      <w:rPr>
        <w:rFonts w:cs="Times New Roman" w:hint="default"/>
      </w:rPr>
    </w:lvl>
    <w:lvl w:ilvl="7">
      <w:start w:val="1"/>
      <w:numFmt w:val="decimal"/>
      <w:lvlText w:val="%1.%2.%3.%4.%5.%6.%7.%8"/>
      <w:lvlJc w:val="left"/>
      <w:pPr>
        <w:tabs>
          <w:tab w:val="num" w:pos="6585"/>
        </w:tabs>
        <w:ind w:left="6585" w:hanging="1440"/>
      </w:pPr>
      <w:rPr>
        <w:rFonts w:cs="Times New Roman" w:hint="default"/>
      </w:rPr>
    </w:lvl>
    <w:lvl w:ilvl="8">
      <w:start w:val="1"/>
      <w:numFmt w:val="decimal"/>
      <w:lvlText w:val="%1.%2.%3.%4.%5.%6.%7.%8.%9"/>
      <w:lvlJc w:val="left"/>
      <w:pPr>
        <w:tabs>
          <w:tab w:val="num" w:pos="7320"/>
        </w:tabs>
        <w:ind w:left="7320" w:hanging="1440"/>
      </w:pPr>
      <w:rPr>
        <w:rFonts w:cs="Times New Roman" w:hint="default"/>
      </w:rPr>
    </w:lvl>
  </w:abstractNum>
  <w:abstractNum w:abstractNumId="8">
    <w:nsid w:val="7176126A"/>
    <w:multiLevelType w:val="singleLevel"/>
    <w:tmpl w:val="4DF0819E"/>
    <w:lvl w:ilvl="0">
      <w:start w:val="1"/>
      <w:numFmt w:val="decimal"/>
      <w:lvlText w:val=""/>
      <w:lvlJc w:val="left"/>
      <w:pPr>
        <w:tabs>
          <w:tab w:val="num" w:pos="360"/>
        </w:tabs>
        <w:ind w:left="360" w:hanging="360"/>
      </w:pPr>
      <w:rPr>
        <w:rFonts w:cs="Times New Roman" w:hint="default"/>
        <w:b/>
        <w:i/>
      </w:rPr>
    </w:lvl>
  </w:abstractNum>
  <w:abstractNum w:abstractNumId="9">
    <w:nsid w:val="74C32EB3"/>
    <w:multiLevelType w:val="multilevel"/>
    <w:tmpl w:val="A992D7EA"/>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41"/>
        </w:tabs>
        <w:ind w:left="1241" w:hanging="39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10">
    <w:nsid w:val="75016CCE"/>
    <w:multiLevelType w:val="singleLevel"/>
    <w:tmpl w:val="CC36BBA2"/>
    <w:lvl w:ilvl="0">
      <w:start w:val="2"/>
      <w:numFmt w:val="bullet"/>
      <w:lvlText w:val="-"/>
      <w:lvlJc w:val="left"/>
      <w:pPr>
        <w:tabs>
          <w:tab w:val="num" w:pos="1590"/>
        </w:tabs>
        <w:ind w:left="1590" w:hanging="360"/>
      </w:pPr>
      <w:rPr>
        <w:rFonts w:hint="default"/>
      </w:rPr>
    </w:lvl>
  </w:abstractNum>
  <w:abstractNum w:abstractNumId="11">
    <w:nsid w:val="750815D6"/>
    <w:multiLevelType w:val="singleLevel"/>
    <w:tmpl w:val="BC602390"/>
    <w:lvl w:ilvl="0">
      <w:start w:val="2"/>
      <w:numFmt w:val="bullet"/>
      <w:lvlText w:val="-"/>
      <w:lvlJc w:val="left"/>
      <w:pPr>
        <w:tabs>
          <w:tab w:val="num" w:pos="1275"/>
        </w:tabs>
        <w:ind w:left="1275" w:hanging="360"/>
      </w:pPr>
      <w:rPr>
        <w:rFonts w:hint="default"/>
      </w:rPr>
    </w:lvl>
  </w:abstractNum>
  <w:num w:numId="1">
    <w:abstractNumId w:val="6"/>
  </w:num>
  <w:num w:numId="2">
    <w:abstractNumId w:val="2"/>
  </w:num>
  <w:num w:numId="3">
    <w:abstractNumId w:val="4"/>
  </w:num>
  <w:num w:numId="4">
    <w:abstractNumId w:val="9"/>
  </w:num>
  <w:num w:numId="5">
    <w:abstractNumId w:val="0"/>
  </w:num>
  <w:num w:numId="6">
    <w:abstractNumId w:val="1"/>
  </w:num>
  <w:num w:numId="7">
    <w:abstractNumId w:val="5"/>
  </w:num>
  <w:num w:numId="8">
    <w:abstractNumId w:val="8"/>
  </w:num>
  <w:num w:numId="9">
    <w:abstractNumId w:val="3"/>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142"/>
  <w:doNotHyphenateCaps/>
  <w:drawingGridHorizontalSpacing w:val="10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0D7B"/>
    <w:rsid w:val="0000154F"/>
    <w:rsid w:val="00012E4A"/>
    <w:rsid w:val="00030DFF"/>
    <w:rsid w:val="0003131E"/>
    <w:rsid w:val="00040278"/>
    <w:rsid w:val="00063C79"/>
    <w:rsid w:val="00081171"/>
    <w:rsid w:val="00081550"/>
    <w:rsid w:val="000835C2"/>
    <w:rsid w:val="00084CBA"/>
    <w:rsid w:val="00090B43"/>
    <w:rsid w:val="00094CBB"/>
    <w:rsid w:val="000952C4"/>
    <w:rsid w:val="000A3041"/>
    <w:rsid w:val="000A3522"/>
    <w:rsid w:val="000A6DB3"/>
    <w:rsid w:val="000B04B3"/>
    <w:rsid w:val="000B6365"/>
    <w:rsid w:val="000B6468"/>
    <w:rsid w:val="000B726E"/>
    <w:rsid w:val="000C17EF"/>
    <w:rsid w:val="000C3385"/>
    <w:rsid w:val="000C3E9E"/>
    <w:rsid w:val="000C4FD9"/>
    <w:rsid w:val="000C71DE"/>
    <w:rsid w:val="00106968"/>
    <w:rsid w:val="00113FD6"/>
    <w:rsid w:val="00127778"/>
    <w:rsid w:val="00135927"/>
    <w:rsid w:val="00135AA1"/>
    <w:rsid w:val="001467D4"/>
    <w:rsid w:val="0015003B"/>
    <w:rsid w:val="00155EF7"/>
    <w:rsid w:val="00167498"/>
    <w:rsid w:val="00172A4A"/>
    <w:rsid w:val="00180B30"/>
    <w:rsid w:val="001819F2"/>
    <w:rsid w:val="00193BBD"/>
    <w:rsid w:val="001B4BA7"/>
    <w:rsid w:val="001C0A17"/>
    <w:rsid w:val="001D4903"/>
    <w:rsid w:val="001D6AF5"/>
    <w:rsid w:val="001E1391"/>
    <w:rsid w:val="001E3901"/>
    <w:rsid w:val="001F4CD2"/>
    <w:rsid w:val="001F6D0B"/>
    <w:rsid w:val="00200B9A"/>
    <w:rsid w:val="0021195D"/>
    <w:rsid w:val="002149B9"/>
    <w:rsid w:val="00221D24"/>
    <w:rsid w:val="0022343F"/>
    <w:rsid w:val="00224939"/>
    <w:rsid w:val="0023455A"/>
    <w:rsid w:val="00235187"/>
    <w:rsid w:val="00240F37"/>
    <w:rsid w:val="00270A89"/>
    <w:rsid w:val="002819E4"/>
    <w:rsid w:val="00281BDB"/>
    <w:rsid w:val="00281CD3"/>
    <w:rsid w:val="002845A9"/>
    <w:rsid w:val="00294665"/>
    <w:rsid w:val="0029476D"/>
    <w:rsid w:val="002A1623"/>
    <w:rsid w:val="002A7181"/>
    <w:rsid w:val="002C1D61"/>
    <w:rsid w:val="002D55EC"/>
    <w:rsid w:val="002E742A"/>
    <w:rsid w:val="002F2FCD"/>
    <w:rsid w:val="003044DA"/>
    <w:rsid w:val="003052B9"/>
    <w:rsid w:val="00306845"/>
    <w:rsid w:val="00326982"/>
    <w:rsid w:val="003270BD"/>
    <w:rsid w:val="00364A0F"/>
    <w:rsid w:val="00373D66"/>
    <w:rsid w:val="00374733"/>
    <w:rsid w:val="003844F9"/>
    <w:rsid w:val="003850EA"/>
    <w:rsid w:val="00386392"/>
    <w:rsid w:val="00395773"/>
    <w:rsid w:val="00395B41"/>
    <w:rsid w:val="003A4C8F"/>
    <w:rsid w:val="003C2E05"/>
    <w:rsid w:val="003C6D33"/>
    <w:rsid w:val="003C7961"/>
    <w:rsid w:val="003F296E"/>
    <w:rsid w:val="003F3C95"/>
    <w:rsid w:val="003F46AC"/>
    <w:rsid w:val="004013B9"/>
    <w:rsid w:val="00420173"/>
    <w:rsid w:val="004229A1"/>
    <w:rsid w:val="00435EB1"/>
    <w:rsid w:val="00437476"/>
    <w:rsid w:val="00440803"/>
    <w:rsid w:val="004542F9"/>
    <w:rsid w:val="00460D7B"/>
    <w:rsid w:val="00460DD7"/>
    <w:rsid w:val="00463559"/>
    <w:rsid w:val="00475142"/>
    <w:rsid w:val="004916FF"/>
    <w:rsid w:val="0049282A"/>
    <w:rsid w:val="00495958"/>
    <w:rsid w:val="004C2ABC"/>
    <w:rsid w:val="004D2313"/>
    <w:rsid w:val="004D2EDA"/>
    <w:rsid w:val="004F2E8F"/>
    <w:rsid w:val="004F3C4B"/>
    <w:rsid w:val="004F48C4"/>
    <w:rsid w:val="00500779"/>
    <w:rsid w:val="005063D7"/>
    <w:rsid w:val="00514F74"/>
    <w:rsid w:val="0051552E"/>
    <w:rsid w:val="00522678"/>
    <w:rsid w:val="00524F49"/>
    <w:rsid w:val="0054076E"/>
    <w:rsid w:val="00553307"/>
    <w:rsid w:val="00557B4A"/>
    <w:rsid w:val="00557F41"/>
    <w:rsid w:val="00563257"/>
    <w:rsid w:val="00572711"/>
    <w:rsid w:val="00577E6D"/>
    <w:rsid w:val="005850DF"/>
    <w:rsid w:val="005A0251"/>
    <w:rsid w:val="005A77D0"/>
    <w:rsid w:val="005B619E"/>
    <w:rsid w:val="005D1124"/>
    <w:rsid w:val="005F53B8"/>
    <w:rsid w:val="00600AB6"/>
    <w:rsid w:val="0060226A"/>
    <w:rsid w:val="00635424"/>
    <w:rsid w:val="00637049"/>
    <w:rsid w:val="0064578C"/>
    <w:rsid w:val="006517B7"/>
    <w:rsid w:val="0065263A"/>
    <w:rsid w:val="00653E36"/>
    <w:rsid w:val="006706E4"/>
    <w:rsid w:val="006753F0"/>
    <w:rsid w:val="00694DB4"/>
    <w:rsid w:val="006A3E23"/>
    <w:rsid w:val="006A43FD"/>
    <w:rsid w:val="006A4B06"/>
    <w:rsid w:val="006B5987"/>
    <w:rsid w:val="006C0091"/>
    <w:rsid w:val="006C7AD2"/>
    <w:rsid w:val="006D2A16"/>
    <w:rsid w:val="006E73BE"/>
    <w:rsid w:val="006F76BE"/>
    <w:rsid w:val="0070299B"/>
    <w:rsid w:val="00721EEB"/>
    <w:rsid w:val="00726DF5"/>
    <w:rsid w:val="0074226B"/>
    <w:rsid w:val="00763088"/>
    <w:rsid w:val="007805BA"/>
    <w:rsid w:val="00791192"/>
    <w:rsid w:val="007A1183"/>
    <w:rsid w:val="007B0713"/>
    <w:rsid w:val="007B0C1D"/>
    <w:rsid w:val="007B3CB1"/>
    <w:rsid w:val="007C756C"/>
    <w:rsid w:val="007D08F2"/>
    <w:rsid w:val="007D21E4"/>
    <w:rsid w:val="007D2A90"/>
    <w:rsid w:val="007D300C"/>
    <w:rsid w:val="007D5785"/>
    <w:rsid w:val="007E1305"/>
    <w:rsid w:val="007E20F5"/>
    <w:rsid w:val="007E4771"/>
    <w:rsid w:val="007F1F94"/>
    <w:rsid w:val="007F2016"/>
    <w:rsid w:val="007F6CEE"/>
    <w:rsid w:val="00810B05"/>
    <w:rsid w:val="00832849"/>
    <w:rsid w:val="00832D2F"/>
    <w:rsid w:val="00840F68"/>
    <w:rsid w:val="00855B02"/>
    <w:rsid w:val="00865F42"/>
    <w:rsid w:val="00870F9A"/>
    <w:rsid w:val="00873C52"/>
    <w:rsid w:val="00873DC5"/>
    <w:rsid w:val="008759B3"/>
    <w:rsid w:val="0087784B"/>
    <w:rsid w:val="00886CB3"/>
    <w:rsid w:val="008A6B31"/>
    <w:rsid w:val="008D2B43"/>
    <w:rsid w:val="008E0016"/>
    <w:rsid w:val="008E11AC"/>
    <w:rsid w:val="008E1593"/>
    <w:rsid w:val="00902930"/>
    <w:rsid w:val="00905425"/>
    <w:rsid w:val="0091797A"/>
    <w:rsid w:val="0092118F"/>
    <w:rsid w:val="009211D9"/>
    <w:rsid w:val="00934322"/>
    <w:rsid w:val="0095138F"/>
    <w:rsid w:val="00951641"/>
    <w:rsid w:val="0095410C"/>
    <w:rsid w:val="009627A3"/>
    <w:rsid w:val="00975B94"/>
    <w:rsid w:val="00976F41"/>
    <w:rsid w:val="00987A81"/>
    <w:rsid w:val="00987EE7"/>
    <w:rsid w:val="00993B45"/>
    <w:rsid w:val="0099447D"/>
    <w:rsid w:val="009A2B31"/>
    <w:rsid w:val="009B1CA9"/>
    <w:rsid w:val="009C289C"/>
    <w:rsid w:val="009E41DD"/>
    <w:rsid w:val="009F1C62"/>
    <w:rsid w:val="009F64B5"/>
    <w:rsid w:val="009F6907"/>
    <w:rsid w:val="00A0606D"/>
    <w:rsid w:val="00A2053A"/>
    <w:rsid w:val="00A325AD"/>
    <w:rsid w:val="00A4221D"/>
    <w:rsid w:val="00A46591"/>
    <w:rsid w:val="00A466D8"/>
    <w:rsid w:val="00A665BB"/>
    <w:rsid w:val="00AC323F"/>
    <w:rsid w:val="00AC32BB"/>
    <w:rsid w:val="00AD13A4"/>
    <w:rsid w:val="00AD2BBA"/>
    <w:rsid w:val="00AD40B4"/>
    <w:rsid w:val="00AF5E3F"/>
    <w:rsid w:val="00B01B3C"/>
    <w:rsid w:val="00B06578"/>
    <w:rsid w:val="00B14832"/>
    <w:rsid w:val="00B14B65"/>
    <w:rsid w:val="00B17895"/>
    <w:rsid w:val="00B20862"/>
    <w:rsid w:val="00B277BF"/>
    <w:rsid w:val="00B30FED"/>
    <w:rsid w:val="00B40376"/>
    <w:rsid w:val="00B43B72"/>
    <w:rsid w:val="00B54CBD"/>
    <w:rsid w:val="00B56B9F"/>
    <w:rsid w:val="00B6593D"/>
    <w:rsid w:val="00B7384A"/>
    <w:rsid w:val="00B768DD"/>
    <w:rsid w:val="00B833E8"/>
    <w:rsid w:val="00B85A92"/>
    <w:rsid w:val="00B86AAC"/>
    <w:rsid w:val="00B92848"/>
    <w:rsid w:val="00B956BD"/>
    <w:rsid w:val="00BA5112"/>
    <w:rsid w:val="00BB384A"/>
    <w:rsid w:val="00BB6D79"/>
    <w:rsid w:val="00BC032E"/>
    <w:rsid w:val="00BD6C49"/>
    <w:rsid w:val="00BF2EEC"/>
    <w:rsid w:val="00BF30BB"/>
    <w:rsid w:val="00C032DA"/>
    <w:rsid w:val="00C07ABD"/>
    <w:rsid w:val="00C312A1"/>
    <w:rsid w:val="00C33F39"/>
    <w:rsid w:val="00C573D9"/>
    <w:rsid w:val="00C71FDD"/>
    <w:rsid w:val="00C869E7"/>
    <w:rsid w:val="00C9018D"/>
    <w:rsid w:val="00C91CD2"/>
    <w:rsid w:val="00C91DCC"/>
    <w:rsid w:val="00CA071A"/>
    <w:rsid w:val="00CC7D3E"/>
    <w:rsid w:val="00CE6010"/>
    <w:rsid w:val="00CF7285"/>
    <w:rsid w:val="00D0222B"/>
    <w:rsid w:val="00D149FC"/>
    <w:rsid w:val="00D34707"/>
    <w:rsid w:val="00D540D6"/>
    <w:rsid w:val="00D82712"/>
    <w:rsid w:val="00D87766"/>
    <w:rsid w:val="00D878B0"/>
    <w:rsid w:val="00D93D7D"/>
    <w:rsid w:val="00D977C4"/>
    <w:rsid w:val="00DA10D3"/>
    <w:rsid w:val="00DA5818"/>
    <w:rsid w:val="00DB5EDA"/>
    <w:rsid w:val="00DC4B33"/>
    <w:rsid w:val="00DC6FD4"/>
    <w:rsid w:val="00DD137A"/>
    <w:rsid w:val="00DD2B84"/>
    <w:rsid w:val="00DD359A"/>
    <w:rsid w:val="00DD5AEA"/>
    <w:rsid w:val="00DE018A"/>
    <w:rsid w:val="00DE51B2"/>
    <w:rsid w:val="00DE747E"/>
    <w:rsid w:val="00DF0641"/>
    <w:rsid w:val="00DF367C"/>
    <w:rsid w:val="00DF450D"/>
    <w:rsid w:val="00DF6090"/>
    <w:rsid w:val="00DF7B1A"/>
    <w:rsid w:val="00E0431A"/>
    <w:rsid w:val="00E05D57"/>
    <w:rsid w:val="00E1643B"/>
    <w:rsid w:val="00E41903"/>
    <w:rsid w:val="00E523D1"/>
    <w:rsid w:val="00E600BE"/>
    <w:rsid w:val="00E60B29"/>
    <w:rsid w:val="00E638DF"/>
    <w:rsid w:val="00E63B1E"/>
    <w:rsid w:val="00E75A0A"/>
    <w:rsid w:val="00E77449"/>
    <w:rsid w:val="00EA090B"/>
    <w:rsid w:val="00EC60C3"/>
    <w:rsid w:val="00ED1122"/>
    <w:rsid w:val="00ED33A0"/>
    <w:rsid w:val="00ED379E"/>
    <w:rsid w:val="00ED6530"/>
    <w:rsid w:val="00EE0A7E"/>
    <w:rsid w:val="00EE5B41"/>
    <w:rsid w:val="00EE6028"/>
    <w:rsid w:val="00EF63A5"/>
    <w:rsid w:val="00F13488"/>
    <w:rsid w:val="00F210F8"/>
    <w:rsid w:val="00F21E12"/>
    <w:rsid w:val="00F341DC"/>
    <w:rsid w:val="00F34478"/>
    <w:rsid w:val="00F44294"/>
    <w:rsid w:val="00F55475"/>
    <w:rsid w:val="00F63067"/>
    <w:rsid w:val="00F75278"/>
    <w:rsid w:val="00F8782B"/>
    <w:rsid w:val="00F92EA5"/>
    <w:rsid w:val="00F938A1"/>
    <w:rsid w:val="00FA4D71"/>
    <w:rsid w:val="00FA612D"/>
    <w:rsid w:val="00FB2D11"/>
    <w:rsid w:val="00FB3AFB"/>
    <w:rsid w:val="00FC636F"/>
    <w:rsid w:val="00FD3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D7F3C25-DBE2-40D9-9882-B7D57A1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CBA"/>
    <w:pPr>
      <w:jc w:val="both"/>
    </w:pPr>
  </w:style>
  <w:style w:type="paragraph" w:styleId="1">
    <w:name w:val="heading 1"/>
    <w:basedOn w:val="a"/>
    <w:next w:val="a"/>
    <w:qFormat/>
    <w:rsid w:val="00084CBA"/>
    <w:pPr>
      <w:keepNext/>
      <w:spacing w:before="360" w:after="120"/>
      <w:ind w:right="-284"/>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1643B"/>
    <w:rPr>
      <w:sz w:val="22"/>
    </w:rPr>
  </w:style>
  <w:style w:type="paragraph" w:styleId="a4">
    <w:name w:val="Body Text Indent"/>
    <w:basedOn w:val="a"/>
    <w:rsid w:val="00E1643B"/>
    <w:pPr>
      <w:ind w:firstLine="851"/>
    </w:pPr>
    <w:rPr>
      <w:sz w:val="22"/>
    </w:rPr>
  </w:style>
  <w:style w:type="paragraph" w:styleId="a5">
    <w:name w:val="header"/>
    <w:basedOn w:val="a"/>
    <w:rsid w:val="00E75A0A"/>
    <w:pPr>
      <w:tabs>
        <w:tab w:val="center" w:pos="4677"/>
        <w:tab w:val="right" w:pos="9355"/>
      </w:tabs>
    </w:pPr>
  </w:style>
  <w:style w:type="paragraph" w:styleId="a6">
    <w:name w:val="footer"/>
    <w:basedOn w:val="a"/>
    <w:link w:val="a7"/>
    <w:rsid w:val="00E75A0A"/>
    <w:pPr>
      <w:tabs>
        <w:tab w:val="center" w:pos="4677"/>
        <w:tab w:val="right" w:pos="9355"/>
      </w:tabs>
    </w:pPr>
  </w:style>
  <w:style w:type="paragraph" w:styleId="a8">
    <w:name w:val="Balloon Text"/>
    <w:basedOn w:val="a"/>
    <w:semiHidden/>
    <w:rsid w:val="00D93D7D"/>
    <w:rPr>
      <w:rFonts w:ascii="Tahoma" w:hAnsi="Tahoma" w:cs="Tahoma"/>
      <w:sz w:val="16"/>
      <w:szCs w:val="16"/>
    </w:rPr>
  </w:style>
  <w:style w:type="paragraph" w:customStyle="1" w:styleId="10">
    <w:name w:val="Обычный1"/>
    <w:rsid w:val="00CE6010"/>
  </w:style>
  <w:style w:type="character" w:styleId="a9">
    <w:name w:val="page number"/>
    <w:basedOn w:val="a0"/>
    <w:rsid w:val="00DE018A"/>
    <w:rPr>
      <w:rFonts w:cs="Times New Roman"/>
    </w:rPr>
  </w:style>
  <w:style w:type="paragraph" w:styleId="aa">
    <w:name w:val="Document Map"/>
    <w:basedOn w:val="a"/>
    <w:link w:val="ab"/>
    <w:semiHidden/>
    <w:rsid w:val="00084CBA"/>
    <w:rPr>
      <w:rFonts w:ascii="Tahoma" w:hAnsi="Tahoma" w:cs="Tahoma"/>
      <w:sz w:val="16"/>
      <w:szCs w:val="16"/>
    </w:rPr>
  </w:style>
  <w:style w:type="character" w:customStyle="1" w:styleId="ab">
    <w:name w:val="Схема документа Знак"/>
    <w:basedOn w:val="a0"/>
    <w:link w:val="aa"/>
    <w:locked/>
    <w:rsid w:val="00084CBA"/>
    <w:rPr>
      <w:rFonts w:ascii="Tahoma" w:hAnsi="Tahoma" w:cs="Tahoma"/>
      <w:sz w:val="16"/>
      <w:szCs w:val="16"/>
    </w:rPr>
  </w:style>
  <w:style w:type="character" w:customStyle="1" w:styleId="a7">
    <w:name w:val="Нижний колонтитул Знак"/>
    <w:basedOn w:val="a0"/>
    <w:link w:val="a6"/>
    <w:locked/>
    <w:rsid w:val="001E3901"/>
    <w:rPr>
      <w:rFonts w:cs="Times New Roman"/>
    </w:rPr>
  </w:style>
  <w:style w:type="paragraph" w:customStyle="1" w:styleId="FR2">
    <w:name w:val="FR2"/>
    <w:rsid w:val="00E77449"/>
    <w:pPr>
      <w:widowControl w:val="0"/>
      <w:autoSpaceDE w:val="0"/>
      <w:autoSpaceDN w:val="0"/>
      <w:adjustRightInd w:val="0"/>
      <w:spacing w:line="300" w:lineRule="auto"/>
      <w:ind w:left="880" w:right="1800"/>
      <w:jc w:val="center"/>
    </w:pPr>
    <w:rPr>
      <w:sz w:val="28"/>
      <w:szCs w:val="28"/>
    </w:rPr>
  </w:style>
  <w:style w:type="paragraph" w:customStyle="1" w:styleId="2">
    <w:name w:val="Обычный2"/>
    <w:rsid w:val="000952C4"/>
  </w:style>
  <w:style w:type="character" w:styleId="ac">
    <w:name w:val="annotation reference"/>
    <w:basedOn w:val="a0"/>
    <w:rsid w:val="00870F9A"/>
    <w:rPr>
      <w:sz w:val="16"/>
      <w:szCs w:val="16"/>
    </w:rPr>
  </w:style>
  <w:style w:type="paragraph" w:styleId="ad">
    <w:name w:val="annotation text"/>
    <w:basedOn w:val="a"/>
    <w:link w:val="ae"/>
    <w:rsid w:val="00870F9A"/>
  </w:style>
  <w:style w:type="character" w:customStyle="1" w:styleId="ae">
    <w:name w:val="Текст примечания Знак"/>
    <w:basedOn w:val="a0"/>
    <w:link w:val="ad"/>
    <w:rsid w:val="00870F9A"/>
  </w:style>
  <w:style w:type="paragraph" w:styleId="af">
    <w:name w:val="annotation subject"/>
    <w:basedOn w:val="ad"/>
    <w:next w:val="ad"/>
    <w:link w:val="af0"/>
    <w:rsid w:val="00870F9A"/>
    <w:rPr>
      <w:b/>
      <w:bCs/>
    </w:rPr>
  </w:style>
  <w:style w:type="character" w:customStyle="1" w:styleId="af0">
    <w:name w:val="Тема примечания Знак"/>
    <w:basedOn w:val="ae"/>
    <w:link w:val="af"/>
    <w:rsid w:val="00870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375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2703</Words>
  <Characters>15411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Погашение долга по договору на выдачу гарантии.</vt:lpstr>
    </vt:vector>
  </TitlesOfParts>
  <Company>Аспект-С</Company>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Погашение долга по договору на выдачу гарантии.</dc:title>
  <dc:creator>d.rogozina</dc:creator>
  <cp:lastModifiedBy>Шацкая Надежда Юрьевна</cp:lastModifiedBy>
  <cp:revision>5</cp:revision>
  <cp:lastPrinted>2016-08-28T08:11:00Z</cp:lastPrinted>
  <dcterms:created xsi:type="dcterms:W3CDTF">2016-08-31T05:31:00Z</dcterms:created>
  <dcterms:modified xsi:type="dcterms:W3CDTF">2016-08-31T12:30:00Z</dcterms:modified>
</cp:coreProperties>
</file>