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F" w:rsidRDefault="00C52A6F" w:rsidP="00AF0B9D">
      <w:pPr>
        <w:jc w:val="center"/>
        <w:rPr>
          <w:b/>
          <w:bCs/>
        </w:rPr>
      </w:pPr>
    </w:p>
    <w:p w:rsidR="00AF0B9D" w:rsidRPr="00596812" w:rsidRDefault="00E309B5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9D" w:rsidRPr="00596812">
        <w:rPr>
          <w:b/>
          <w:bCs/>
        </w:rPr>
        <w:t>ДОГОВОР</w:t>
      </w:r>
    </w:p>
    <w:p w:rsidR="00AF0B9D" w:rsidRPr="00E26FB0" w:rsidRDefault="001510A7" w:rsidP="001510A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692302" w:rsidRPr="00E26FB0" w:rsidRDefault="00692302" w:rsidP="001510A7">
      <w:pPr>
        <w:tabs>
          <w:tab w:val="center" w:pos="4677"/>
        </w:tabs>
        <w:rPr>
          <w:b/>
          <w:bCs/>
          <w:sz w:val="20"/>
          <w:szCs w:val="20"/>
        </w:rPr>
      </w:pPr>
    </w:p>
    <w:p w:rsidR="00AF0B9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346AF8">
        <w:rPr>
          <w:b/>
          <w:sz w:val="20"/>
          <w:szCs w:val="20"/>
        </w:rPr>
        <w:t>Достойно на заслуженный отдых</w:t>
      </w:r>
      <w:r>
        <w:rPr>
          <w:b/>
          <w:sz w:val="20"/>
          <w:szCs w:val="20"/>
        </w:rPr>
        <w:t>»</w:t>
      </w:r>
    </w:p>
    <w:p w:rsidR="001510A7" w:rsidRPr="00EE2CFD" w:rsidRDefault="001510A7" w:rsidP="00AF0B9D">
      <w:pPr>
        <w:jc w:val="center"/>
        <w:rPr>
          <w:b/>
          <w:sz w:val="20"/>
          <w:szCs w:val="20"/>
        </w:rPr>
      </w:pP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480281" w:rsidRPr="00915535" w:rsidRDefault="002704FF" w:rsidP="00AF0B9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5D40" w:rsidRPr="00C763F7" w:rsidRDefault="00AF0B9D" w:rsidP="00235D40">
      <w:pPr>
        <w:ind w:firstLine="720"/>
        <w:jc w:val="both"/>
        <w:rPr>
          <w:sz w:val="16"/>
          <w:szCs w:val="16"/>
        </w:rPr>
      </w:pPr>
      <w:r w:rsidRPr="00FB242E">
        <w:rPr>
          <w:sz w:val="16"/>
          <w:szCs w:val="16"/>
        </w:rPr>
        <w:t>Общество с ограниченной ответственностью «Камский коммерческий банк», именуемый в дальнейшем Банк, в лице</w:t>
      </w:r>
      <w:r w:rsidR="00A9754D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="00C763F7">
        <w:rPr>
          <w:sz w:val="16"/>
          <w:szCs w:val="16"/>
        </w:rPr>
        <w:t>________.</w:t>
      </w:r>
      <w:r w:rsidR="00235D40">
        <w:rPr>
          <w:sz w:val="16"/>
          <w:szCs w:val="16"/>
        </w:rPr>
        <w:t xml:space="preserve">, действующей на основании  доверенности № </w:t>
      </w:r>
      <w:r w:rsidR="00C763F7">
        <w:rPr>
          <w:sz w:val="16"/>
          <w:szCs w:val="16"/>
        </w:rPr>
        <w:t>_______</w:t>
      </w:r>
      <w:r w:rsidR="00235D40">
        <w:rPr>
          <w:sz w:val="16"/>
          <w:szCs w:val="16"/>
        </w:rPr>
        <w:t xml:space="preserve"> от </w:t>
      </w:r>
      <w:r w:rsidR="00C763F7">
        <w:rPr>
          <w:sz w:val="16"/>
          <w:szCs w:val="16"/>
        </w:rPr>
        <w:t>________</w:t>
      </w:r>
      <w:r w:rsidR="00235D40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AF0B9D" w:rsidRDefault="008276D7" w:rsidP="008276D7">
      <w:pPr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AF0B9D" w:rsidRPr="00D646EB">
        <w:rPr>
          <w:b/>
          <w:bCs/>
          <w:sz w:val="18"/>
          <w:szCs w:val="18"/>
        </w:rPr>
        <w:t>Предмет договора.</w:t>
      </w:r>
    </w:p>
    <w:p w:rsidR="00C52A6F" w:rsidRPr="00D646EB" w:rsidRDefault="00C52A6F" w:rsidP="00C52A6F">
      <w:pPr>
        <w:ind w:left="720"/>
        <w:jc w:val="center"/>
        <w:rPr>
          <w:b/>
          <w:bCs/>
          <w:sz w:val="18"/>
          <w:szCs w:val="18"/>
        </w:rPr>
      </w:pPr>
    </w:p>
    <w:p w:rsidR="00C52A6F" w:rsidRPr="00E26FB0" w:rsidRDefault="00AF0B9D" w:rsidP="008276D7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1.1. Банк принимает поступившие от Вкладчика или </w:t>
      </w:r>
      <w:r w:rsidR="0015573C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AF0B9D" w:rsidRDefault="00AF0B9D" w:rsidP="00D646EB">
      <w:pPr>
        <w:ind w:firstLine="720"/>
        <w:jc w:val="center"/>
        <w:rPr>
          <w:b/>
          <w:bCs/>
          <w:sz w:val="18"/>
          <w:szCs w:val="18"/>
        </w:rPr>
      </w:pPr>
      <w:r w:rsidRPr="00D646EB">
        <w:rPr>
          <w:b/>
          <w:bCs/>
          <w:sz w:val="18"/>
          <w:szCs w:val="18"/>
        </w:rPr>
        <w:t>2.Условия договора.</w:t>
      </w:r>
    </w:p>
    <w:p w:rsidR="00C52A6F" w:rsidRPr="00D646EB" w:rsidRDefault="00C52A6F" w:rsidP="00D646EB">
      <w:pPr>
        <w:ind w:firstLine="720"/>
        <w:jc w:val="center"/>
        <w:rPr>
          <w:b/>
          <w:bCs/>
          <w:sz w:val="18"/>
          <w:szCs w:val="18"/>
        </w:rPr>
      </w:pPr>
    </w:p>
    <w:p w:rsidR="00C82B00" w:rsidRPr="00915535" w:rsidRDefault="00C82B00" w:rsidP="00C82B00">
      <w:pPr>
        <w:spacing w:line="170" w:lineRule="atLeast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5F77E1" w:rsidRPr="00915535" w:rsidRDefault="00BD2AAE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При внесении </w:t>
      </w:r>
      <w:r w:rsidR="00805531" w:rsidRPr="00915535">
        <w:rPr>
          <w:sz w:val="16"/>
          <w:szCs w:val="16"/>
        </w:rPr>
        <w:t>В</w:t>
      </w:r>
      <w:r w:rsidRPr="00915535">
        <w:rPr>
          <w:sz w:val="16"/>
          <w:szCs w:val="16"/>
        </w:rPr>
        <w:t xml:space="preserve">кладчиком </w:t>
      </w:r>
      <w:r w:rsidR="0015573C">
        <w:rPr>
          <w:sz w:val="16"/>
          <w:szCs w:val="16"/>
        </w:rPr>
        <w:t>или Представителем Вкладчика</w:t>
      </w:r>
      <w:r w:rsidR="00805531" w:rsidRPr="0091553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вклада и открытии ему лицевого счета по данному виду вклада одновременно </w:t>
      </w:r>
      <w:r w:rsidR="00805531" w:rsidRPr="00915535">
        <w:rPr>
          <w:sz w:val="16"/>
          <w:szCs w:val="16"/>
        </w:rPr>
        <w:t xml:space="preserve">Банком </w:t>
      </w:r>
      <w:r w:rsidRPr="00915535">
        <w:rPr>
          <w:sz w:val="16"/>
          <w:szCs w:val="16"/>
        </w:rPr>
        <w:t xml:space="preserve">открывается </w:t>
      </w:r>
      <w:r w:rsidR="00805531" w:rsidRPr="00915535">
        <w:rPr>
          <w:sz w:val="16"/>
          <w:szCs w:val="16"/>
        </w:rPr>
        <w:t xml:space="preserve">на имя Вкладчика </w:t>
      </w:r>
      <w:r w:rsidRPr="00915535">
        <w:rPr>
          <w:sz w:val="16"/>
          <w:szCs w:val="16"/>
        </w:rPr>
        <w:t xml:space="preserve"> дополнительный лицевой счет по вкладу «</w:t>
      </w:r>
      <w:r w:rsidR="00D55095">
        <w:rPr>
          <w:sz w:val="16"/>
          <w:szCs w:val="16"/>
        </w:rPr>
        <w:t>Универсальный -</w:t>
      </w:r>
      <w:r w:rsidRPr="00915535">
        <w:rPr>
          <w:sz w:val="16"/>
          <w:szCs w:val="16"/>
        </w:rPr>
        <w:t xml:space="preserve">%» для  зачисления  процентов по вкладу. </w:t>
      </w:r>
    </w:p>
    <w:p w:rsidR="00AF0B9D" w:rsidRPr="00915535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2.2. В течение срока вклада, установленного настоящим договором, Вкладчик и третьи лица</w:t>
      </w:r>
      <w:r w:rsidR="00EE2CFD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имеют права вносить</w:t>
      </w:r>
      <w:r w:rsidR="00B87313">
        <w:rPr>
          <w:sz w:val="16"/>
          <w:szCs w:val="16"/>
        </w:rPr>
        <w:t xml:space="preserve"> дополнительные взносы на вклад в течение 365 дней с момента открытия вкладного счета.</w:t>
      </w:r>
    </w:p>
    <w:p w:rsidR="007371A3" w:rsidRPr="00E12634" w:rsidRDefault="007371A3" w:rsidP="00B87313">
      <w:pPr>
        <w:spacing w:line="19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</w:t>
      </w:r>
      <w:r w:rsidR="0015573C">
        <w:rPr>
          <w:sz w:val="16"/>
          <w:szCs w:val="16"/>
        </w:rPr>
        <w:t>кладчику или Представителю Вкладчика</w:t>
      </w:r>
      <w:r w:rsidRPr="00E12634">
        <w:rPr>
          <w:sz w:val="16"/>
          <w:szCs w:val="16"/>
        </w:rPr>
        <w:t xml:space="preserve">  (или ее списания со счета В</w:t>
      </w:r>
      <w:r w:rsidR="0015573C">
        <w:rPr>
          <w:sz w:val="16"/>
          <w:szCs w:val="16"/>
        </w:rPr>
        <w:t>кладчика)</w:t>
      </w:r>
      <w:r w:rsidRPr="00E12634">
        <w:rPr>
          <w:sz w:val="16"/>
          <w:szCs w:val="16"/>
        </w:rPr>
        <w:t xml:space="preserve">  включительно.</w:t>
      </w:r>
    </w:p>
    <w:p w:rsidR="00D93182" w:rsidRDefault="007371A3" w:rsidP="00B87313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D93182" w:rsidRPr="00D93182">
        <w:rPr>
          <w:sz w:val="16"/>
          <w:szCs w:val="16"/>
        </w:rPr>
        <w:t xml:space="preserve"> </w:t>
      </w:r>
      <w:r w:rsidR="00D93182" w:rsidRPr="00E12634">
        <w:rPr>
          <w:sz w:val="16"/>
          <w:szCs w:val="16"/>
        </w:rPr>
        <w:t xml:space="preserve">В </w:t>
      </w:r>
      <w:proofErr w:type="gramStart"/>
      <w:r w:rsidR="00D93182" w:rsidRPr="00E12634">
        <w:rPr>
          <w:sz w:val="16"/>
          <w:szCs w:val="16"/>
        </w:rPr>
        <w:t>случае</w:t>
      </w:r>
      <w:proofErr w:type="gramEnd"/>
      <w:r w:rsidR="00D93182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7371A3">
      <w:pPr>
        <w:spacing w:line="190" w:lineRule="atLeast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</w:t>
      </w:r>
      <w:r w:rsidR="00D93182" w:rsidRPr="00D93182">
        <w:rPr>
          <w:sz w:val="16"/>
          <w:szCs w:val="16"/>
        </w:rPr>
        <w:t xml:space="preserve"> </w:t>
      </w:r>
      <w:r w:rsidRPr="00E12634">
        <w:rPr>
          <w:sz w:val="16"/>
          <w:szCs w:val="16"/>
        </w:rPr>
        <w:t>Срок вклада по настоящему договору устанавливается в календарных днях фактического  хранения вклада в БАНКЕ.</w:t>
      </w:r>
    </w:p>
    <w:p w:rsidR="00B64426" w:rsidRPr="00915535" w:rsidRDefault="00AF0B9D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AF0B9D" w:rsidRDefault="00B64426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договором.</w:t>
      </w:r>
    </w:p>
    <w:p w:rsidR="00346AF8" w:rsidRPr="00915535" w:rsidRDefault="00D93182" w:rsidP="00346AF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</w:t>
      </w:r>
      <w:r w:rsidR="00D945DA">
        <w:rPr>
          <w:sz w:val="16"/>
          <w:szCs w:val="16"/>
        </w:rPr>
        <w:t xml:space="preserve"> </w:t>
      </w:r>
      <w:r w:rsidR="00346AF8" w:rsidRPr="002F73B0">
        <w:rPr>
          <w:sz w:val="16"/>
          <w:szCs w:val="16"/>
        </w:rPr>
        <w:t xml:space="preserve">Начисленные </w:t>
      </w:r>
      <w:r w:rsidR="00346AF8" w:rsidRPr="00915535">
        <w:rPr>
          <w:sz w:val="16"/>
          <w:szCs w:val="16"/>
        </w:rPr>
        <w:t xml:space="preserve">проценты </w:t>
      </w:r>
      <w:r w:rsidR="00346AF8">
        <w:rPr>
          <w:sz w:val="16"/>
          <w:szCs w:val="16"/>
        </w:rPr>
        <w:t>без капитализации выплачиваются вкладчику ежемесячно  путем зачисления на дополнительный лицевой счет Вкладчика по вкладу «Универсальны</w:t>
      </w:r>
      <w:proofErr w:type="gramStart"/>
      <w:r w:rsidR="00346AF8">
        <w:rPr>
          <w:sz w:val="16"/>
          <w:szCs w:val="16"/>
        </w:rPr>
        <w:t>й-</w:t>
      </w:r>
      <w:proofErr w:type="gramEnd"/>
      <w:r w:rsidR="00346AF8">
        <w:rPr>
          <w:sz w:val="16"/>
          <w:szCs w:val="16"/>
        </w:rPr>
        <w:t>%» (без оформления второй вкладной книжки), либо на текущий счет.</w:t>
      </w:r>
    </w:p>
    <w:p w:rsidR="00346AF8" w:rsidRDefault="00346AF8" w:rsidP="00D93182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915535">
        <w:rPr>
          <w:sz w:val="16"/>
          <w:szCs w:val="16"/>
        </w:rPr>
        <w:t xml:space="preserve"> 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счет Вкладчика «</w:t>
      </w:r>
      <w:r>
        <w:rPr>
          <w:sz w:val="16"/>
          <w:szCs w:val="16"/>
        </w:rPr>
        <w:t>Универсальный</w:t>
      </w:r>
      <w:proofErr w:type="gramStart"/>
      <w:r>
        <w:rPr>
          <w:sz w:val="16"/>
          <w:szCs w:val="16"/>
        </w:rPr>
        <w:t xml:space="preserve"> - %»,</w:t>
      </w:r>
      <w:r w:rsidRPr="00915535">
        <w:rPr>
          <w:sz w:val="16"/>
          <w:szCs w:val="16"/>
        </w:rPr>
        <w:t xml:space="preserve"> </w:t>
      </w:r>
      <w:proofErr w:type="gramEnd"/>
      <w:r w:rsidRPr="00915535">
        <w:rPr>
          <w:sz w:val="16"/>
          <w:szCs w:val="16"/>
        </w:rPr>
        <w:t xml:space="preserve">открытый в соответствии с п.2.1. настоящего договора, сумм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546173" w:rsidRDefault="00546173" w:rsidP="00B644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2.6. При досрочном  снятии денежных сре</w:t>
      </w:r>
      <w:proofErr w:type="gramStart"/>
      <w:r>
        <w:rPr>
          <w:sz w:val="16"/>
          <w:szCs w:val="16"/>
        </w:rPr>
        <w:t>дств с</w:t>
      </w:r>
      <w:r w:rsidR="0010555E" w:rsidRPr="001055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вкл</w:t>
      </w:r>
      <w:proofErr w:type="gramEnd"/>
      <w:r>
        <w:rPr>
          <w:sz w:val="16"/>
          <w:szCs w:val="16"/>
        </w:rPr>
        <w:t xml:space="preserve">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 w:rsidR="00C85BF6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При возврате суммы вклада полностью или частично по требованию</w:t>
      </w:r>
      <w:r w:rsidR="0015573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Вкладчика </w:t>
      </w:r>
      <w:r w:rsidR="0015573C">
        <w:rPr>
          <w:sz w:val="16"/>
          <w:szCs w:val="16"/>
        </w:rPr>
        <w:t>или Представителя Вкладчика</w:t>
      </w:r>
      <w:r w:rsidR="0015573C" w:rsidRPr="0091553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 истечения срока вклада проценты по вкладу выплачиваются в следующем порядке:</w:t>
      </w:r>
    </w:p>
    <w:p w:rsidR="009C7BB8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 w:rsidR="00BA446A">
        <w:rPr>
          <w:sz w:val="16"/>
          <w:szCs w:val="16"/>
        </w:rPr>
        <w:t>причисления</w:t>
      </w:r>
      <w:r w:rsidRPr="00915535">
        <w:rPr>
          <w:sz w:val="16"/>
          <w:szCs w:val="16"/>
        </w:rPr>
        <w:t xml:space="preserve"> процентов (если он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"до востребования" по ставке, действующей в Банке на момент предъявления требования о возврате вклада.</w:t>
      </w:r>
      <w:proofErr w:type="gramEnd"/>
    </w:p>
    <w:p w:rsidR="009C7BB8" w:rsidRPr="001746DA" w:rsidRDefault="009C7BB8" w:rsidP="009C7BB8">
      <w:pPr>
        <w:jc w:val="both"/>
        <w:rPr>
          <w:sz w:val="16"/>
          <w:szCs w:val="16"/>
        </w:rPr>
      </w:pPr>
      <w:r w:rsidRPr="008276D7">
        <w:rPr>
          <w:b/>
          <w:sz w:val="16"/>
          <w:szCs w:val="16"/>
        </w:rPr>
        <w:t xml:space="preserve">                  </w:t>
      </w:r>
      <w:r w:rsidRPr="001746DA">
        <w:rPr>
          <w:sz w:val="16"/>
          <w:szCs w:val="16"/>
        </w:rPr>
        <w:t>2.7. Банк обязуется выдать сумму вклада или ее часть по первому требованию Вкладчика</w:t>
      </w:r>
      <w:r w:rsidR="00980D38" w:rsidRPr="001746DA">
        <w:rPr>
          <w:sz w:val="16"/>
          <w:szCs w:val="16"/>
        </w:rPr>
        <w:t>.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При  выдаче  части  суммы вклада по требованию  Вкладчика</w:t>
      </w:r>
      <w:r w:rsidR="0015573C">
        <w:rPr>
          <w:sz w:val="16"/>
          <w:szCs w:val="16"/>
        </w:rPr>
        <w:t xml:space="preserve"> или Представителя </w:t>
      </w:r>
      <w:proofErr w:type="gramStart"/>
      <w:r w:rsidR="0015573C">
        <w:rPr>
          <w:sz w:val="16"/>
          <w:szCs w:val="16"/>
        </w:rPr>
        <w:t>Вкладчика</w:t>
      </w:r>
      <w:proofErr w:type="gramEnd"/>
      <w:r w:rsidRPr="00915535">
        <w:rPr>
          <w:sz w:val="16"/>
          <w:szCs w:val="16"/>
        </w:rPr>
        <w:t xml:space="preserve"> ранее установленного договором срока вклада, Банк начисляет проценты на всю сумму вклада в порядке, установленном для случаев досрочного возврата вклада по п.2.6. настоящего договора, после чего требуемая сумма вклада выдается  Вкладчику</w:t>
      </w:r>
      <w:r w:rsidR="0015573C">
        <w:rPr>
          <w:sz w:val="16"/>
          <w:szCs w:val="16"/>
        </w:rPr>
        <w:t xml:space="preserve"> или Представителю Вкладчика</w:t>
      </w:r>
      <w:r w:rsidRPr="00915535">
        <w:rPr>
          <w:sz w:val="16"/>
          <w:szCs w:val="16"/>
        </w:rPr>
        <w:t xml:space="preserve">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Оставшаяся часть  вклада вместе с начисленными процентами может быть по желанию Вкладчика</w:t>
      </w:r>
      <w:r w:rsidR="0015573C">
        <w:rPr>
          <w:sz w:val="16"/>
          <w:szCs w:val="16"/>
        </w:rPr>
        <w:t xml:space="preserve"> или Представителя Вкладчика</w:t>
      </w:r>
      <w:r w:rsidRPr="00915535">
        <w:rPr>
          <w:sz w:val="16"/>
          <w:szCs w:val="16"/>
        </w:rPr>
        <w:t xml:space="preserve"> либо выдана, либо переоформлена на любой другой вид вклада,  действующий в Банке на  момент переоформления. </w:t>
      </w:r>
    </w:p>
    <w:p w:rsidR="00720F58" w:rsidRPr="00915535" w:rsidRDefault="00720F58" w:rsidP="00B87313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color w:val="00000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</w:t>
      </w:r>
      <w:r w:rsidR="003B0C1E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2.8. Порядок работы по вкладу «</w:t>
      </w:r>
      <w:r>
        <w:rPr>
          <w:b w:val="0"/>
          <w:sz w:val="16"/>
          <w:szCs w:val="16"/>
        </w:rPr>
        <w:t>Универсальный</w:t>
      </w:r>
      <w:r w:rsidRPr="00915535">
        <w:rPr>
          <w:b w:val="0"/>
          <w:sz w:val="16"/>
          <w:szCs w:val="16"/>
        </w:rPr>
        <w:t xml:space="preserve"> - %» регулируется  Положением по данному виду вклада и настоящим договором, о</w:t>
      </w:r>
      <w:r w:rsidRPr="00915535">
        <w:rPr>
          <w:b w:val="0"/>
          <w:color w:val="000000"/>
          <w:sz w:val="16"/>
          <w:szCs w:val="16"/>
        </w:rPr>
        <w:t>тдельный договор по вкладу «</w:t>
      </w:r>
      <w:r>
        <w:rPr>
          <w:b w:val="0"/>
          <w:color w:val="000000"/>
          <w:sz w:val="16"/>
          <w:szCs w:val="16"/>
        </w:rPr>
        <w:t>Универсальны</w:t>
      </w:r>
      <w:proofErr w:type="gramStart"/>
      <w:r>
        <w:rPr>
          <w:b w:val="0"/>
          <w:color w:val="000000"/>
          <w:sz w:val="16"/>
          <w:szCs w:val="16"/>
        </w:rPr>
        <w:t>й</w:t>
      </w:r>
      <w:r w:rsidRPr="00915535">
        <w:rPr>
          <w:b w:val="0"/>
          <w:color w:val="000000"/>
          <w:sz w:val="16"/>
          <w:szCs w:val="16"/>
        </w:rPr>
        <w:t>-</w:t>
      </w:r>
      <w:proofErr w:type="gramEnd"/>
      <w:r w:rsidRPr="00915535">
        <w:rPr>
          <w:b w:val="0"/>
          <w:color w:val="000000"/>
          <w:sz w:val="16"/>
          <w:szCs w:val="16"/>
        </w:rPr>
        <w:t>%» не заключается.</w:t>
      </w:r>
    </w:p>
    <w:p w:rsidR="00720F58" w:rsidRPr="00915535" w:rsidRDefault="00720F58" w:rsidP="00B87313">
      <w:pPr>
        <w:ind w:right="-185"/>
        <w:jc w:val="both"/>
        <w:rPr>
          <w:color w:val="000000"/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883A2E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 Проценты  по вкладу «</w:t>
      </w:r>
      <w:r>
        <w:rPr>
          <w:sz w:val="16"/>
          <w:szCs w:val="16"/>
        </w:rPr>
        <w:t xml:space="preserve">Универсальный </w:t>
      </w:r>
      <w:r w:rsidRPr="00915535">
        <w:rPr>
          <w:sz w:val="16"/>
          <w:szCs w:val="16"/>
        </w:rPr>
        <w:t xml:space="preserve">-%» начисляются в соответствии с порядком, установленным ЦБ РФ, и причисляются к вкладу ежеквартально в последний рабочий день месяца каждого квартала, независимо от даты внесения вклада. В случае не востребования </w:t>
      </w:r>
      <w:r w:rsidRPr="00915535">
        <w:rPr>
          <w:color w:val="000000"/>
          <w:sz w:val="16"/>
          <w:szCs w:val="16"/>
        </w:rPr>
        <w:t xml:space="preserve"> процентных сумм, последние добавляются к сумме вклада, и дальнейшее начисление процентов производится на общую сумму, состоящую из вклада и ранее причисленных процентов.  При закрытии счета по вкладу «</w:t>
      </w:r>
      <w:r>
        <w:rPr>
          <w:color w:val="000000"/>
          <w:sz w:val="16"/>
          <w:szCs w:val="16"/>
        </w:rPr>
        <w:t>Универсальны</w:t>
      </w:r>
      <w:proofErr w:type="gramStart"/>
      <w:r>
        <w:rPr>
          <w:color w:val="000000"/>
          <w:sz w:val="16"/>
          <w:szCs w:val="16"/>
        </w:rPr>
        <w:t>й</w:t>
      </w:r>
      <w:r w:rsidRPr="00915535">
        <w:rPr>
          <w:color w:val="000000"/>
          <w:sz w:val="16"/>
          <w:szCs w:val="16"/>
        </w:rPr>
        <w:t>-</w:t>
      </w:r>
      <w:proofErr w:type="gramEnd"/>
      <w:r w:rsidRPr="00915535">
        <w:rPr>
          <w:color w:val="000000"/>
          <w:sz w:val="16"/>
          <w:szCs w:val="16"/>
        </w:rPr>
        <w:t>%» проценты по вкладу начисляются за фактические дни пользования исходя из процентной  ставки  по данному виду вклада.</w:t>
      </w:r>
    </w:p>
    <w:p w:rsidR="00512CA9" w:rsidRDefault="003B6803" w:rsidP="00B87313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 w:rsidRPr="00915535">
        <w:rPr>
          <w:b w:val="0"/>
          <w:sz w:val="16"/>
          <w:szCs w:val="16"/>
        </w:rPr>
        <w:t xml:space="preserve">                      </w:t>
      </w:r>
      <w:r w:rsidR="009C7BB8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</w:t>
      </w:r>
      <w:r w:rsidR="004F56AE">
        <w:rPr>
          <w:b w:val="0"/>
          <w:sz w:val="16"/>
          <w:szCs w:val="16"/>
        </w:rPr>
        <w:t xml:space="preserve">    </w:t>
      </w:r>
      <w:r w:rsidR="00D05765">
        <w:rPr>
          <w:b w:val="0"/>
          <w:sz w:val="16"/>
          <w:szCs w:val="16"/>
        </w:rPr>
        <w:t xml:space="preserve"> </w:t>
      </w:r>
      <w:r w:rsidR="00DC425F">
        <w:rPr>
          <w:b w:val="0"/>
          <w:sz w:val="16"/>
          <w:szCs w:val="16"/>
        </w:rPr>
        <w:t xml:space="preserve"> </w:t>
      </w:r>
      <w:r w:rsidR="00235D40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 </w:t>
      </w:r>
      <w:r w:rsidR="005500C8" w:rsidRPr="00915535">
        <w:rPr>
          <w:b w:val="0"/>
          <w:sz w:val="16"/>
          <w:szCs w:val="16"/>
        </w:rPr>
        <w:t xml:space="preserve">2.9. </w:t>
      </w:r>
      <w:r w:rsidR="00AF0B9D" w:rsidRPr="00915535">
        <w:rPr>
          <w:b w:val="0"/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915535">
        <w:rPr>
          <w:b w:val="0"/>
          <w:sz w:val="16"/>
          <w:szCs w:val="16"/>
        </w:rPr>
        <w:t>оговоренных</w:t>
      </w:r>
      <w:proofErr w:type="gramEnd"/>
      <w:r w:rsidR="00AF0B9D" w:rsidRPr="00915535">
        <w:rPr>
          <w:b w:val="0"/>
          <w:sz w:val="16"/>
          <w:szCs w:val="16"/>
        </w:rPr>
        <w:t xml:space="preserve"> в п.2.</w:t>
      </w:r>
      <w:r w:rsidR="004A4659" w:rsidRPr="00915535">
        <w:rPr>
          <w:b w:val="0"/>
          <w:sz w:val="16"/>
          <w:szCs w:val="16"/>
        </w:rPr>
        <w:t>10, 2.11</w:t>
      </w:r>
      <w:r w:rsidR="00AF0B9D" w:rsidRPr="00915535">
        <w:rPr>
          <w:b w:val="0"/>
          <w:sz w:val="16"/>
          <w:szCs w:val="16"/>
        </w:rPr>
        <w:t xml:space="preserve"> настоящего договора.</w:t>
      </w:r>
    </w:p>
    <w:p w:rsidR="00AF0B9D" w:rsidRPr="00B9490F" w:rsidRDefault="00512CA9" w:rsidP="00B87313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</w:t>
      </w:r>
      <w:r w:rsidR="00B9490F" w:rsidRPr="00B9490F">
        <w:rPr>
          <w:b w:val="0"/>
          <w:sz w:val="16"/>
          <w:szCs w:val="16"/>
        </w:rPr>
        <w:t xml:space="preserve"> </w:t>
      </w:r>
      <w:r w:rsidR="00B9490F">
        <w:rPr>
          <w:b w:val="0"/>
          <w:sz w:val="16"/>
          <w:szCs w:val="16"/>
        </w:rPr>
        <w:t>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87313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4A4659" w:rsidRPr="00915535">
        <w:rPr>
          <w:sz w:val="16"/>
          <w:szCs w:val="16"/>
        </w:rPr>
        <w:t>10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 xml:space="preserve">согласно п.2.11 настоящего договора.  </w:t>
      </w:r>
    </w:p>
    <w:p w:rsidR="00AF0B9D" w:rsidRDefault="00AF0B9D" w:rsidP="00B87313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1A74CC" w:rsidRPr="001A74CC">
        <w:rPr>
          <w:sz w:val="16"/>
          <w:szCs w:val="16"/>
        </w:rPr>
        <w:t>С</w:t>
      </w:r>
      <w:r w:rsidR="001A74CC">
        <w:rPr>
          <w:sz w:val="16"/>
          <w:szCs w:val="16"/>
        </w:rPr>
        <w:t>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15573C" w:rsidRDefault="0015573C" w:rsidP="00B87313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Default="0015573C" w:rsidP="00B96F2E">
      <w:pPr>
        <w:ind w:firstLine="720"/>
        <w:jc w:val="both"/>
        <w:rPr>
          <w:sz w:val="16"/>
          <w:szCs w:val="16"/>
        </w:rPr>
      </w:pPr>
    </w:p>
    <w:p w:rsidR="0015573C" w:rsidRPr="00915535" w:rsidRDefault="0015573C" w:rsidP="00B96F2E">
      <w:pPr>
        <w:ind w:firstLine="720"/>
        <w:jc w:val="both"/>
        <w:rPr>
          <w:sz w:val="16"/>
          <w:szCs w:val="16"/>
        </w:rPr>
      </w:pPr>
    </w:p>
    <w:p w:rsidR="00C52A6F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2.11.</w:t>
      </w:r>
      <w:r w:rsidR="00692302" w:rsidRPr="00692302">
        <w:rPr>
          <w:sz w:val="16"/>
          <w:szCs w:val="16"/>
        </w:rPr>
        <w:t xml:space="preserve">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 стоимость банковских услуг  за совершение Вкладчиком операций по счету,</w:t>
      </w:r>
      <w:r w:rsidR="001A74C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установленные Тарифами Банка</w:t>
      </w:r>
      <w:r w:rsidR="00980D38">
        <w:rPr>
          <w:sz w:val="16"/>
          <w:szCs w:val="16"/>
        </w:rPr>
        <w:t>.</w:t>
      </w:r>
      <w:proofErr w:type="gramEnd"/>
    </w:p>
    <w:p w:rsidR="008E0AEF" w:rsidRPr="00E26FB0" w:rsidRDefault="00AF0B9D" w:rsidP="00B96F2E">
      <w:pPr>
        <w:ind w:firstLine="720"/>
        <w:jc w:val="both"/>
        <w:rPr>
          <w:sz w:val="16"/>
          <w:szCs w:val="16"/>
        </w:rPr>
      </w:pPr>
      <w:r w:rsidRPr="001746DA">
        <w:rPr>
          <w:sz w:val="16"/>
          <w:szCs w:val="16"/>
        </w:rPr>
        <w:t>2.12. Банк вправе</w:t>
      </w:r>
      <w:r w:rsidR="008E0AEF" w:rsidRPr="001746DA">
        <w:rPr>
          <w:sz w:val="16"/>
          <w:szCs w:val="16"/>
        </w:rPr>
        <w:t>: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763F7">
        <w:rPr>
          <w:sz w:val="16"/>
          <w:szCs w:val="16"/>
        </w:rPr>
        <w:t>информировать Вкладчика об изменении  и дополнении Тарифов, путем размещения соответствующих изменений и дополнений на  сайте Банка(</w:t>
      </w:r>
      <w:proofErr w:type="spellStart"/>
      <w:r w:rsidRPr="00C763F7">
        <w:rPr>
          <w:sz w:val="16"/>
          <w:szCs w:val="16"/>
          <w:lang w:val="en-US"/>
        </w:rPr>
        <w:t>wwwkamkombank</w:t>
      </w:r>
      <w:proofErr w:type="spellEnd"/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ru</w:t>
      </w:r>
      <w:proofErr w:type="spellEnd"/>
      <w:r w:rsidRPr="00C763F7">
        <w:rPr>
          <w:sz w:val="16"/>
          <w:szCs w:val="16"/>
        </w:rPr>
        <w:t>), информационных стендах Банка.</w:t>
      </w:r>
    </w:p>
    <w:p w:rsidR="00F564A6" w:rsidRPr="00C763F7" w:rsidRDefault="008E0AEF" w:rsidP="00F564A6">
      <w:pPr>
        <w:ind w:left="-284" w:right="-1050"/>
        <w:jc w:val="both"/>
        <w:rPr>
          <w:snapToGrid w:val="0"/>
          <w:sz w:val="16"/>
          <w:szCs w:val="16"/>
        </w:rPr>
      </w:pPr>
      <w:r w:rsidRPr="00C763F7">
        <w:rPr>
          <w:sz w:val="16"/>
          <w:szCs w:val="16"/>
        </w:rPr>
        <w:t xml:space="preserve">                         -</w:t>
      </w:r>
      <w:r w:rsidRPr="00C763F7">
        <w:rPr>
          <w:snapToGrid w:val="0"/>
          <w:color w:val="000000"/>
          <w:sz w:val="16"/>
          <w:szCs w:val="16"/>
        </w:rPr>
        <w:t xml:space="preserve"> </w:t>
      </w:r>
      <w:r w:rsidR="001A74CC" w:rsidRPr="00C763F7">
        <w:rPr>
          <w:snapToGrid w:val="0"/>
          <w:color w:val="000000"/>
          <w:sz w:val="16"/>
          <w:szCs w:val="16"/>
        </w:rPr>
        <w:t>п</w:t>
      </w:r>
      <w:r w:rsidRPr="00C763F7">
        <w:rPr>
          <w:snapToGrid w:val="0"/>
          <w:sz w:val="16"/>
          <w:szCs w:val="16"/>
        </w:rPr>
        <w:t>риостановить распоряжение о совершении операции по счету, за исключением операций по зачислению средств,</w:t>
      </w:r>
      <w:r w:rsidR="00F564A6" w:rsidRPr="00C763F7">
        <w:rPr>
          <w:snapToGrid w:val="0"/>
          <w:sz w:val="16"/>
          <w:szCs w:val="16"/>
        </w:rPr>
        <w:t xml:space="preserve"> </w:t>
      </w:r>
    </w:p>
    <w:p w:rsidR="008E0AEF" w:rsidRPr="00C763F7" w:rsidRDefault="008E0AEF" w:rsidP="00F564A6">
      <w:pPr>
        <w:ind w:left="-284" w:right="-1050"/>
        <w:jc w:val="both"/>
        <w:rPr>
          <w:sz w:val="16"/>
          <w:szCs w:val="16"/>
        </w:rPr>
      </w:pPr>
      <w:r w:rsidRPr="00C763F7">
        <w:rPr>
          <w:snapToGrid w:val="0"/>
          <w:sz w:val="16"/>
          <w:szCs w:val="16"/>
        </w:rPr>
        <w:t xml:space="preserve">   поступивших на счет,  в случае не предоставления  Клиентом обосновывающих либо подтверждающих операцию документов.</w:t>
      </w:r>
    </w:p>
    <w:p w:rsidR="00512CA9" w:rsidRPr="00C763F7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="00841F8E" w:rsidRPr="00E26FB0">
        <w:rPr>
          <w:sz w:val="16"/>
          <w:szCs w:val="16"/>
        </w:rPr>
        <w:t>3</w:t>
      </w:r>
      <w:r w:rsidRPr="00C763F7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C763F7">
        <w:rPr>
          <w:sz w:val="16"/>
          <w:szCs w:val="16"/>
        </w:rPr>
        <w:t>последний</w:t>
      </w:r>
      <w:proofErr w:type="gramEnd"/>
      <w:r w:rsidRPr="00C763F7">
        <w:rPr>
          <w:sz w:val="16"/>
          <w:szCs w:val="16"/>
        </w:rPr>
        <w:t xml:space="preserve"> приобретает соответствующие права Вкладчика с даты открытия счета по вкладу. </w:t>
      </w:r>
    </w:p>
    <w:p w:rsidR="00AF0B9D" w:rsidRPr="00E26FB0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C763F7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Pr="00E26FB0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336E54" w:rsidRDefault="00E41734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</w:t>
      </w:r>
      <w:r w:rsidRPr="00C52A6F">
        <w:rPr>
          <w:sz w:val="16"/>
          <w:szCs w:val="16"/>
        </w:rPr>
        <w:t xml:space="preserve">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 </w:t>
      </w:r>
    </w:p>
    <w:p w:rsidR="002D5D4C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41F8E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рублей,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E26FB0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E26FB0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E26FB0">
        <w:rPr>
          <w:sz w:val="16"/>
          <w:szCs w:val="16"/>
        </w:rPr>
        <w:t>6</w:t>
      </w:r>
      <w:r w:rsidR="00AF0B9D" w:rsidRPr="00915535">
        <w:rPr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>
        <w:rPr>
          <w:sz w:val="16"/>
          <w:szCs w:val="16"/>
        </w:rPr>
        <w:t>4</w:t>
      </w:r>
      <w:r w:rsidR="00AF0B9D" w:rsidRPr="00915535">
        <w:rPr>
          <w:sz w:val="16"/>
          <w:szCs w:val="16"/>
        </w:rPr>
        <w:t xml:space="preserve"> настоящего договора, а также об утере вкладной книжки.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C763F7">
        <w:rPr>
          <w:sz w:val="16"/>
          <w:szCs w:val="16"/>
        </w:rPr>
        <w:t>в</w:t>
      </w:r>
      <w:proofErr w:type="gramEnd"/>
      <w:r w:rsidRPr="00C763F7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      </w:t>
      </w:r>
    </w:p>
    <w:p w:rsidR="00AF0B9D" w:rsidRPr="00C763F7" w:rsidRDefault="00841F8E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Pr="00E26FB0">
        <w:rPr>
          <w:sz w:val="16"/>
          <w:szCs w:val="16"/>
        </w:rPr>
        <w:t>7</w:t>
      </w:r>
      <w:r w:rsidR="00AF0B9D" w:rsidRPr="00C763F7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</w:t>
      </w:r>
      <w:r w:rsidRPr="00915535">
        <w:rPr>
          <w:sz w:val="16"/>
          <w:szCs w:val="16"/>
        </w:rPr>
        <w:t xml:space="preserve"> представителю, а также  третьим лицам в случаях, предусмотренных действующими нормативными актами.</w:t>
      </w:r>
    </w:p>
    <w:p w:rsidR="00AF0B9D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E26FB0">
        <w:rPr>
          <w:sz w:val="16"/>
          <w:szCs w:val="16"/>
        </w:rPr>
        <w:t>8</w:t>
      </w:r>
      <w:r w:rsidR="00AF0B9D"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1123CF" w:rsidRPr="00E26FB0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E26FB0">
        <w:rPr>
          <w:sz w:val="16"/>
          <w:szCs w:val="16"/>
        </w:rPr>
        <w:t>19</w:t>
      </w:r>
      <w:r w:rsidR="001123CF"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1746DA" w:rsidRPr="00C763F7" w:rsidRDefault="00E41734" w:rsidP="001746D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2.20. </w:t>
      </w:r>
      <w:r w:rsidR="001746DA" w:rsidRPr="00C763F7">
        <w:rPr>
          <w:sz w:val="16"/>
          <w:szCs w:val="16"/>
        </w:rPr>
        <w:t>Вкладчик обязуется:</w:t>
      </w:r>
    </w:p>
    <w:p w:rsidR="001746DA" w:rsidRPr="00C763F7" w:rsidRDefault="001746DA" w:rsidP="001746D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-и</w:t>
      </w:r>
      <w:r w:rsidRPr="00C763F7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1746DA" w:rsidRPr="00C763F7" w:rsidRDefault="001746DA" w:rsidP="001746D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</w:t>
      </w:r>
      <w:proofErr w:type="gramStart"/>
      <w:r w:rsidRPr="00C763F7">
        <w:rPr>
          <w:sz w:val="16"/>
          <w:szCs w:val="16"/>
        </w:rPr>
        <w:t>- предоставлять Банку информацию,</w:t>
      </w:r>
      <w:r w:rsidR="00423F2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</w:t>
      </w:r>
      <w:r w:rsidRPr="00C763F7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15573C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Правительством РФ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</w:t>
      </w:r>
      <w:r w:rsidR="00560C23" w:rsidRPr="00C763F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- у</w:t>
      </w:r>
      <w:r w:rsidRPr="00C763F7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C763F7">
        <w:rPr>
          <w:sz w:val="16"/>
          <w:szCs w:val="16"/>
        </w:rPr>
        <w:t>назначаемого на должность Президентом, Правительством РФ</w:t>
      </w:r>
      <w:r w:rsidRPr="00C763F7">
        <w:rPr>
          <w:rFonts w:eastAsia="MS Mincho"/>
          <w:sz w:val="16"/>
          <w:szCs w:val="16"/>
        </w:rPr>
        <w:t>».</w:t>
      </w:r>
    </w:p>
    <w:p w:rsidR="001746DA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C763F7">
        <w:rPr>
          <w:sz w:val="16"/>
          <w:szCs w:val="16"/>
        </w:rPr>
        <w:t>случаях</w:t>
      </w:r>
      <w:proofErr w:type="gramEnd"/>
      <w:r w:rsidRPr="00C763F7">
        <w:rPr>
          <w:sz w:val="16"/>
          <w:szCs w:val="16"/>
        </w:rPr>
        <w:t xml:space="preserve"> когда сумма операции превышает 300 000 рублей.</w:t>
      </w:r>
    </w:p>
    <w:p w:rsidR="00B87313" w:rsidRPr="001746DA" w:rsidRDefault="00B87313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</w:p>
    <w:p w:rsidR="00AF0B9D" w:rsidRDefault="00AF0B9D" w:rsidP="00D646EB">
      <w:pPr>
        <w:ind w:firstLine="720"/>
        <w:jc w:val="center"/>
        <w:rPr>
          <w:b/>
          <w:bCs/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C52A6F" w:rsidRPr="00915535" w:rsidRDefault="00C52A6F" w:rsidP="00D646EB">
      <w:pPr>
        <w:ind w:firstLine="720"/>
        <w:jc w:val="center"/>
        <w:rPr>
          <w:sz w:val="16"/>
          <w:szCs w:val="16"/>
        </w:rPr>
      </w:pP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="00154B8D" w:rsidRPr="00154B8D">
        <w:rPr>
          <w:sz w:val="16"/>
          <w:szCs w:val="16"/>
        </w:rPr>
        <w:t xml:space="preserve"> </w:t>
      </w:r>
      <w:r w:rsidR="00154B8D"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AF0B9D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15573C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15573C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512CA9" w:rsidRDefault="009A0D2A" w:rsidP="005B61B5">
      <w:pPr>
        <w:jc w:val="both"/>
        <w:rPr>
          <w:snapToGrid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="00512CA9">
        <w:rPr>
          <w:color w:val="000000"/>
          <w:sz w:val="16"/>
          <w:szCs w:val="16"/>
        </w:rPr>
        <w:t xml:space="preserve">  </w:t>
      </w:r>
      <w:r w:rsidR="001746DA" w:rsidRPr="001746D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FE0974">
        <w:rPr>
          <w:color w:val="000000"/>
          <w:sz w:val="16"/>
          <w:szCs w:val="16"/>
        </w:rPr>
        <w:t xml:space="preserve">По  окончании срока вклада и при неявке </w:t>
      </w:r>
      <w:r w:rsidR="0015573C">
        <w:rPr>
          <w:color w:val="000000"/>
          <w:sz w:val="16"/>
          <w:szCs w:val="16"/>
        </w:rPr>
        <w:t>Представителя Вкладчика</w:t>
      </w:r>
      <w:r w:rsidRPr="00FE0974">
        <w:rPr>
          <w:color w:val="000000"/>
          <w:sz w:val="16"/>
          <w:szCs w:val="16"/>
        </w:rPr>
        <w:t xml:space="preserve"> или </w:t>
      </w:r>
      <w:r w:rsidR="0015573C">
        <w:rPr>
          <w:color w:val="000000"/>
          <w:sz w:val="16"/>
          <w:szCs w:val="16"/>
        </w:rPr>
        <w:t>В</w:t>
      </w:r>
      <w:r w:rsidRPr="00FE0974">
        <w:rPr>
          <w:color w:val="000000"/>
          <w:sz w:val="16"/>
          <w:szCs w:val="16"/>
        </w:rPr>
        <w:t>кладчика  по  истечении  срока вклада,</w:t>
      </w:r>
      <w:r w:rsidRPr="00FE0974">
        <w:rPr>
          <w:snapToGrid w:val="0"/>
          <w:color w:val="00000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color w:val="000000"/>
          <w:sz w:val="16"/>
          <w:szCs w:val="16"/>
        </w:rPr>
        <w:t xml:space="preserve"> он переоформляется на вклад «Универсальный срочный». </w:t>
      </w:r>
    </w:p>
    <w:p w:rsidR="0038502C" w:rsidRPr="0029518D" w:rsidRDefault="00512CA9" w:rsidP="005B61B5">
      <w:pPr>
        <w:jc w:val="both"/>
        <w:rPr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</w:t>
      </w:r>
      <w:r w:rsidR="009A0D2A">
        <w:rPr>
          <w:snapToGrid w:val="0"/>
          <w:color w:val="000000"/>
          <w:sz w:val="16"/>
          <w:szCs w:val="16"/>
        </w:rPr>
        <w:t>Процентная ставка по переоформленному вкладу устанавливается в соответствии  с положением по вкладу «</w:t>
      </w:r>
      <w:proofErr w:type="gramStart"/>
      <w:r w:rsidR="009A0D2A">
        <w:rPr>
          <w:snapToGrid w:val="0"/>
          <w:color w:val="000000"/>
          <w:sz w:val="16"/>
          <w:szCs w:val="16"/>
        </w:rPr>
        <w:t>Универсальный</w:t>
      </w:r>
      <w:proofErr w:type="gramEnd"/>
      <w:r w:rsidR="009A0D2A">
        <w:rPr>
          <w:snapToGrid w:val="0"/>
          <w:color w:val="000000"/>
          <w:sz w:val="16"/>
          <w:szCs w:val="16"/>
        </w:rPr>
        <w:t xml:space="preserve"> срочный».</w:t>
      </w:r>
      <w:r w:rsidR="009A0D2A" w:rsidRPr="00FE0974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 w:rsidR="00C86181">
        <w:rPr>
          <w:snapToGrid w:val="0"/>
          <w:color w:val="000000"/>
          <w:sz w:val="16"/>
          <w:szCs w:val="16"/>
        </w:rPr>
        <w:t>Номер лицевого счета при переоформлении изменяется.</w:t>
      </w:r>
      <w:r w:rsidR="009A0D2A" w:rsidRPr="00FE0974">
        <w:rPr>
          <w:snapToGrid w:val="0"/>
          <w:color w:val="000000"/>
          <w:sz w:val="22"/>
          <w:szCs w:val="22"/>
        </w:rPr>
        <w:t xml:space="preserve"> </w:t>
      </w:r>
      <w:r w:rsidR="00D87E98" w:rsidRPr="0029518D">
        <w:rPr>
          <w:sz w:val="16"/>
          <w:szCs w:val="16"/>
        </w:rPr>
        <w:t xml:space="preserve">                  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C437F7"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AF0B9D" w:rsidRDefault="00AF0B9D" w:rsidP="00632A60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15573C" w:rsidRPr="00E26FB0" w:rsidRDefault="0015573C" w:rsidP="00632A60">
      <w:pPr>
        <w:ind w:right="191" w:firstLine="720"/>
        <w:jc w:val="both"/>
        <w:rPr>
          <w:sz w:val="16"/>
          <w:szCs w:val="16"/>
        </w:rPr>
      </w:pPr>
    </w:p>
    <w:p w:rsidR="001746DA" w:rsidRPr="001746DA" w:rsidRDefault="00512CA9" w:rsidP="001746DA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</w:t>
      </w:r>
      <w:r w:rsidR="001746DA">
        <w:rPr>
          <w:b/>
          <w:bCs/>
          <w:sz w:val="18"/>
          <w:szCs w:val="18"/>
        </w:rPr>
        <w:t xml:space="preserve">4. </w:t>
      </w:r>
      <w:r w:rsidR="001746DA" w:rsidRPr="00A32BC8">
        <w:rPr>
          <w:b/>
          <w:bCs/>
          <w:sz w:val="18"/>
          <w:szCs w:val="18"/>
        </w:rPr>
        <w:t xml:space="preserve">Реквизиты сторон. </w:t>
      </w:r>
      <w:r w:rsidR="001746DA">
        <w:rPr>
          <w:b/>
          <w:bCs/>
          <w:sz w:val="18"/>
          <w:szCs w:val="18"/>
        </w:rPr>
        <w:t>Прочие у</w:t>
      </w:r>
      <w:r w:rsidR="001746DA" w:rsidRPr="00A32BC8">
        <w:rPr>
          <w:b/>
          <w:bCs/>
          <w:sz w:val="18"/>
          <w:szCs w:val="18"/>
        </w:rPr>
        <w:t>словия вклада.</w:t>
      </w:r>
    </w:p>
    <w:p w:rsidR="001746DA" w:rsidRPr="00C26970" w:rsidRDefault="001746DA" w:rsidP="001746DA">
      <w:pPr>
        <w:ind w:left="4050" w:right="191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1746DA" w:rsidRPr="0078501A" w:rsidRDefault="001746DA" w:rsidP="00EA6EEA">
      <w:pPr>
        <w:tabs>
          <w:tab w:val="left" w:pos="30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  <w:t xml:space="preserve">       </w:t>
      </w:r>
      <w:r w:rsidR="00692302"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</w:t>
      </w:r>
      <w:r w:rsidR="00D945DA">
        <w:rPr>
          <w:sz w:val="16"/>
          <w:szCs w:val="16"/>
        </w:rPr>
        <w:t xml:space="preserve">           </w:t>
      </w:r>
    </w:p>
    <w:p w:rsidR="001746DA" w:rsidRDefault="001746D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EA6EE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4.</w:t>
      </w:r>
      <w:r w:rsidR="00EA6EEA"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 w:rsidR="00E26FB0">
        <w:rPr>
          <w:rFonts w:ascii="Times New Roman" w:hAnsi="Times New Roman"/>
          <w:sz w:val="16"/>
          <w:szCs w:val="16"/>
        </w:rPr>
        <w:t>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 w:rsidR="00EA6EE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 w:rsidR="0015573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 w:rsidR="0015573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отчества,</w:t>
      </w:r>
      <w:r w:rsidR="00A96F1F" w:rsidRPr="00EA6E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дате и месте рождения, номера основного документа, удостоверяющего  его личность)</w:t>
      </w:r>
      <w:r w:rsidR="00540D4F" w:rsidRPr="00EA6EEA">
        <w:rPr>
          <w:rFonts w:ascii="Times New Roman" w:hAnsi="Times New Roman"/>
          <w:sz w:val="16"/>
          <w:szCs w:val="16"/>
        </w:rPr>
        <w:t>,</w:t>
      </w:r>
      <w:r w:rsidR="0015573C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sz w:val="16"/>
          <w:szCs w:val="16"/>
        </w:rPr>
        <w:t>и</w:t>
      </w:r>
      <w:r w:rsidRPr="00EA6EEA">
        <w:rPr>
          <w:rFonts w:ascii="Times New Roman" w:hAnsi="Times New Roman"/>
          <w:sz w:val="16"/>
          <w:szCs w:val="16"/>
        </w:rPr>
        <w:t xml:space="preserve">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="00540D4F"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746DA" w:rsidRPr="0071353B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="001746DA"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C763F7">
        <w:rPr>
          <w:color w:val="000000"/>
          <w:sz w:val="16"/>
          <w:szCs w:val="16"/>
        </w:rPr>
        <w:t xml:space="preserve">  </w:t>
      </w:r>
      <w:r w:rsidR="00692302" w:rsidRPr="00C763F7">
        <w:rPr>
          <w:color w:val="000000"/>
          <w:sz w:val="16"/>
          <w:szCs w:val="16"/>
        </w:rPr>
        <w:t xml:space="preserve"> </w:t>
      </w:r>
      <w:r w:rsidRPr="00C763F7">
        <w:rPr>
          <w:color w:val="000000"/>
          <w:sz w:val="16"/>
          <w:szCs w:val="16"/>
        </w:rPr>
        <w:t xml:space="preserve">  </w:t>
      </w:r>
      <w:r w:rsidR="00EA6EEA">
        <w:rPr>
          <w:color w:val="000000"/>
          <w:sz w:val="16"/>
          <w:szCs w:val="16"/>
        </w:rPr>
        <w:t xml:space="preserve">    </w:t>
      </w:r>
      <w:r w:rsidRPr="00C763F7">
        <w:rPr>
          <w:color w:val="000000"/>
          <w:sz w:val="16"/>
          <w:szCs w:val="16"/>
        </w:rPr>
        <w:t>4.</w:t>
      </w:r>
      <w:r w:rsidR="00EA6EEA">
        <w:rPr>
          <w:color w:val="000000"/>
          <w:sz w:val="16"/>
          <w:szCs w:val="16"/>
        </w:rPr>
        <w:t>3</w:t>
      </w:r>
      <w:r w:rsidRPr="00C763F7">
        <w:rPr>
          <w:color w:val="000000"/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color w:val="000000"/>
          <w:sz w:val="16"/>
          <w:szCs w:val="16"/>
        </w:rPr>
        <w:t>Камкомбанк</w:t>
      </w:r>
      <w:proofErr w:type="spellEnd"/>
      <w:r w:rsidRPr="00C763F7">
        <w:rPr>
          <w:color w:val="000000"/>
          <w:sz w:val="16"/>
          <w:szCs w:val="16"/>
        </w:rPr>
        <w:t xml:space="preserve">» </w:t>
      </w:r>
      <w:proofErr w:type="gramStart"/>
      <w:r w:rsidRPr="00C763F7">
        <w:rPr>
          <w:color w:val="000000"/>
          <w:sz w:val="16"/>
          <w:szCs w:val="16"/>
        </w:rPr>
        <w:t>ознакомлен</w:t>
      </w:r>
      <w:proofErr w:type="gramEnd"/>
      <w:r w:rsidRPr="00C763F7">
        <w:rPr>
          <w:color w:val="000000"/>
          <w:sz w:val="16"/>
          <w:szCs w:val="16"/>
        </w:rPr>
        <w:t xml:space="preserve"> и согласен.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A305F0" w:rsidRDefault="00A305F0" w:rsidP="00B96F2E">
      <w:pPr>
        <w:jc w:val="both"/>
        <w:rPr>
          <w:b/>
          <w:bCs/>
          <w:sz w:val="20"/>
          <w:szCs w:val="20"/>
        </w:rPr>
      </w:pPr>
    </w:p>
    <w:p w:rsidR="00A305F0" w:rsidRDefault="00A305F0" w:rsidP="00B96F2E">
      <w:pPr>
        <w:jc w:val="both"/>
        <w:rPr>
          <w:b/>
          <w:bCs/>
          <w:sz w:val="20"/>
          <w:szCs w:val="20"/>
        </w:rPr>
      </w:pPr>
    </w:p>
    <w:p w:rsidR="005B61B5" w:rsidRDefault="00CC1493" w:rsidP="005B61B5">
      <w:pPr>
        <w:jc w:val="both"/>
        <w:rPr>
          <w:b/>
          <w:bCs/>
          <w:sz w:val="20"/>
          <w:szCs w:val="20"/>
        </w:rPr>
      </w:pPr>
      <w:r w:rsidRPr="00EA6EEA">
        <w:rPr>
          <w:b/>
          <w:bCs/>
          <w:sz w:val="16"/>
          <w:szCs w:val="16"/>
        </w:rPr>
        <w:t xml:space="preserve">                                           </w:t>
      </w: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700786" w:rsidRDefault="005B61B5" w:rsidP="005B61B5">
      <w:pPr>
        <w:tabs>
          <w:tab w:val="left" w:pos="215"/>
        </w:tabs>
        <w:rPr>
          <w:b/>
          <w:bCs/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9819BA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Default="005B61B5" w:rsidP="005B61B5">
      <w:pPr>
        <w:jc w:val="both"/>
        <w:rPr>
          <w:b/>
          <w:bCs/>
          <w:sz w:val="20"/>
          <w:szCs w:val="20"/>
        </w:rPr>
      </w:pP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С условиями договора </w:t>
      </w:r>
      <w:proofErr w:type="gramStart"/>
      <w:r>
        <w:rPr>
          <w:snapToGrid w:val="0"/>
          <w:sz w:val="14"/>
          <w:szCs w:val="14"/>
        </w:rPr>
        <w:t>согласен</w:t>
      </w:r>
      <w:proofErr w:type="gramEnd"/>
      <w:r>
        <w:rPr>
          <w:snapToGrid w:val="0"/>
          <w:sz w:val="14"/>
          <w:szCs w:val="14"/>
        </w:rPr>
        <w:t>,</w:t>
      </w:r>
    </w:p>
    <w:p w:rsidR="001746DA" w:rsidRPr="00A82B5E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  <w:t xml:space="preserve">           </w:t>
      </w:r>
      <w:r w:rsidR="001746DA" w:rsidRPr="00A82B5E">
        <w:rPr>
          <w:snapToGrid w:val="0"/>
          <w:sz w:val="14"/>
          <w:szCs w:val="14"/>
        </w:rPr>
        <w:tab/>
        <w:t xml:space="preserve">                   </w:t>
      </w:r>
      <w:r w:rsidR="001746DA">
        <w:rPr>
          <w:snapToGrid w:val="0"/>
          <w:sz w:val="14"/>
          <w:szCs w:val="14"/>
        </w:rPr>
        <w:t xml:space="preserve">                      </w:t>
      </w:r>
      <w:r>
        <w:rPr>
          <w:snapToGrid w:val="0"/>
          <w:sz w:val="14"/>
          <w:szCs w:val="14"/>
        </w:rPr>
        <w:t xml:space="preserve">      Уполномоченное лицо Банка:</w:t>
      </w:r>
      <w:r w:rsidR="001746DA" w:rsidRPr="00A82B5E">
        <w:rPr>
          <w:snapToGrid w:val="0"/>
          <w:sz w:val="14"/>
          <w:szCs w:val="14"/>
        </w:rPr>
        <w:t xml:space="preserve">                                                                         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snapToGrid w:val="0"/>
          <w:sz w:val="14"/>
          <w:szCs w:val="14"/>
        </w:rPr>
        <w:t xml:space="preserve">                                                            </w:t>
      </w:r>
      <w:r w:rsidRPr="00A82B5E">
        <w:rPr>
          <w:snapToGrid w:val="0"/>
          <w:sz w:val="14"/>
          <w:szCs w:val="14"/>
        </w:rPr>
        <w:t xml:space="preserve">                               </w:t>
      </w:r>
      <w:r w:rsidR="00E57820" w:rsidRPr="00E26FB0">
        <w:rPr>
          <w:snapToGrid w:val="0"/>
          <w:sz w:val="14"/>
          <w:szCs w:val="14"/>
        </w:rPr>
        <w:t>__________________________</w:t>
      </w:r>
      <w:r w:rsidRPr="00A82B5E">
        <w:rPr>
          <w:snapToGrid w:val="0"/>
          <w:sz w:val="14"/>
          <w:szCs w:val="14"/>
        </w:rPr>
        <w:t xml:space="preserve">       </w:t>
      </w:r>
      <w:r>
        <w:rPr>
          <w:snapToGrid w:val="0"/>
          <w:sz w:val="14"/>
          <w:szCs w:val="14"/>
        </w:rPr>
        <w:t xml:space="preserve">                                             </w:t>
      </w:r>
      <w:r w:rsidRPr="00A82B5E">
        <w:rPr>
          <w:snapToGrid w:val="0"/>
          <w:sz w:val="14"/>
          <w:szCs w:val="14"/>
        </w:rPr>
        <w:t xml:space="preserve"> </w:t>
      </w:r>
      <w:r>
        <w:rPr>
          <w:snapToGrid w:val="0"/>
          <w:sz w:val="14"/>
          <w:szCs w:val="14"/>
        </w:rPr>
        <w:t xml:space="preserve">                             </w:t>
      </w:r>
      <w:r w:rsidR="000A560B" w:rsidRPr="000A560B">
        <w:rPr>
          <w:snapToGrid w:val="0"/>
          <w:sz w:val="14"/>
          <w:szCs w:val="14"/>
        </w:rPr>
        <w:t xml:space="preserve">                      </w:t>
      </w:r>
      <w:r w:rsidR="000A560B" w:rsidRPr="00C763F7">
        <w:rPr>
          <w:snapToGrid w:val="0"/>
          <w:sz w:val="14"/>
          <w:szCs w:val="14"/>
        </w:rPr>
        <w:t xml:space="preserve"> </w:t>
      </w:r>
      <w:r w:rsidRPr="00A82B5E">
        <w:rPr>
          <w:snapToGrid w:val="0"/>
          <w:sz w:val="14"/>
          <w:szCs w:val="14"/>
        </w:rPr>
        <w:t xml:space="preserve">                                                             </w:t>
      </w:r>
    </w:p>
    <w:p w:rsidR="001746DA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>______________________________________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B87313" w:rsidRDefault="001746DA" w:rsidP="001746DA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</w:t>
      </w:r>
    </w:p>
    <w:p w:rsidR="00B87313" w:rsidRDefault="00B87313" w:rsidP="001746DA">
      <w:pPr>
        <w:ind w:left="-284" w:right="-1050"/>
        <w:rPr>
          <w:b/>
          <w:snapToGrid w:val="0"/>
          <w:sz w:val="14"/>
          <w:szCs w:val="14"/>
        </w:rPr>
      </w:pPr>
    </w:p>
    <w:p w:rsidR="00B87313" w:rsidRDefault="00B87313" w:rsidP="001746DA">
      <w:pPr>
        <w:ind w:left="-284" w:right="-1050"/>
        <w:rPr>
          <w:b/>
          <w:snapToGrid w:val="0"/>
          <w:sz w:val="14"/>
          <w:szCs w:val="14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FC0BB0" w:rsidTr="00FC0BB0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0" w:rsidRDefault="00FC0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FC0BB0" w:rsidRDefault="00FC0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0" w:name="SUMMSTRAHOV"/>
            <w:r w:rsidR="00093333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093333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093333">
              <w:fldChar w:fldCharType="end"/>
            </w:r>
            <w:bookmarkEnd w:id="0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FC0BB0" w:rsidTr="00FC0BB0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0" w:rsidRDefault="00FC0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FC0BB0" w:rsidRDefault="00FC0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FC0BB0" w:rsidRDefault="00FC0B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корр./с </w:t>
            </w:r>
            <w:r w:rsidR="00346AF8">
              <w:rPr>
                <w:sz w:val="16"/>
                <w:szCs w:val="16"/>
              </w:rPr>
              <w:t>301</w:t>
            </w:r>
            <w:r w:rsidR="003F5261" w:rsidRPr="003F5261">
              <w:rPr>
                <w:sz w:val="16"/>
                <w:szCs w:val="16"/>
              </w:rPr>
              <w:t xml:space="preserve">01810522029205525 </w:t>
            </w:r>
            <w:r>
              <w:rPr>
                <w:sz w:val="16"/>
                <w:szCs w:val="16"/>
              </w:rPr>
              <w:t>в</w:t>
            </w:r>
            <w:r w:rsidR="003F5261" w:rsidRPr="003F5261">
              <w:rPr>
                <w:sz w:val="16"/>
                <w:szCs w:val="16"/>
              </w:rPr>
              <w:t xml:space="preserve"> </w:t>
            </w:r>
            <w:r w:rsidR="003F5261">
              <w:rPr>
                <w:sz w:val="16"/>
                <w:szCs w:val="16"/>
              </w:rPr>
              <w:t>Отделение - Национальный Банк Республики Татарстан Центрального Банка Российской Федерации</w:t>
            </w:r>
            <w:r>
              <w:rPr>
                <w:sz w:val="16"/>
                <w:szCs w:val="16"/>
              </w:rPr>
              <w:t xml:space="preserve"> БИК  049</w:t>
            </w:r>
            <w:r w:rsidR="00346AF8">
              <w:rPr>
                <w:sz w:val="16"/>
                <w:szCs w:val="16"/>
              </w:rPr>
              <w:t>205</w:t>
            </w:r>
            <w:r w:rsidR="003F5261">
              <w:rPr>
                <w:sz w:val="16"/>
                <w:szCs w:val="16"/>
              </w:rPr>
              <w:t>525</w:t>
            </w:r>
            <w:r>
              <w:rPr>
                <w:sz w:val="16"/>
                <w:szCs w:val="16"/>
              </w:rPr>
              <w:t xml:space="preserve"> ИНН 1650025163</w:t>
            </w:r>
          </w:p>
          <w:p w:rsidR="00FC0BB0" w:rsidRDefault="00FC0BB0" w:rsidP="003F526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Тел. (8552)704</w:t>
            </w:r>
            <w:r w:rsidR="003F526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594</w:t>
            </w:r>
          </w:p>
        </w:tc>
      </w:tr>
    </w:tbl>
    <w:p w:rsidR="00B87313" w:rsidRDefault="00B87313" w:rsidP="001746DA">
      <w:pPr>
        <w:ind w:left="-284" w:right="-1050"/>
        <w:rPr>
          <w:b/>
          <w:snapToGrid w:val="0"/>
          <w:sz w:val="14"/>
          <w:szCs w:val="14"/>
        </w:rPr>
      </w:pPr>
      <w:bookmarkStart w:id="1" w:name="_GoBack"/>
      <w:bookmarkEnd w:id="1"/>
    </w:p>
    <w:p w:rsidR="00B87313" w:rsidRDefault="00B87313" w:rsidP="001746DA">
      <w:pPr>
        <w:ind w:left="-284" w:right="-1050"/>
        <w:rPr>
          <w:b/>
          <w:snapToGrid w:val="0"/>
          <w:sz w:val="14"/>
          <w:szCs w:val="14"/>
        </w:rPr>
      </w:pPr>
    </w:p>
    <w:p w:rsidR="00B87313" w:rsidRDefault="00B87313" w:rsidP="001746DA">
      <w:pPr>
        <w:ind w:left="-284" w:right="-1050"/>
        <w:rPr>
          <w:b/>
          <w:snapToGrid w:val="0"/>
          <w:sz w:val="14"/>
          <w:szCs w:val="14"/>
        </w:rPr>
      </w:pPr>
    </w:p>
    <w:p w:rsidR="00B87313" w:rsidRDefault="00B87313" w:rsidP="001746DA">
      <w:pPr>
        <w:ind w:left="-284" w:right="-1050"/>
        <w:rPr>
          <w:b/>
          <w:snapToGrid w:val="0"/>
          <w:sz w:val="14"/>
          <w:szCs w:val="14"/>
        </w:rPr>
      </w:pP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</w:t>
      </w:r>
    </w:p>
    <w:sectPr w:rsidR="001746DA" w:rsidRPr="00A82B5E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3F4"/>
    <w:multiLevelType w:val="hybridMultilevel"/>
    <w:tmpl w:val="923A544A"/>
    <w:lvl w:ilvl="0" w:tplc="0A16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57B2F"/>
    <w:rsid w:val="00000180"/>
    <w:rsid w:val="00003072"/>
    <w:rsid w:val="00003726"/>
    <w:rsid w:val="000104F0"/>
    <w:rsid w:val="000329D4"/>
    <w:rsid w:val="00065F4C"/>
    <w:rsid w:val="00076560"/>
    <w:rsid w:val="000911B0"/>
    <w:rsid w:val="00093333"/>
    <w:rsid w:val="00096248"/>
    <w:rsid w:val="000A560B"/>
    <w:rsid w:val="000F7015"/>
    <w:rsid w:val="0010263A"/>
    <w:rsid w:val="0010555E"/>
    <w:rsid w:val="001063C4"/>
    <w:rsid w:val="00107140"/>
    <w:rsid w:val="001123CF"/>
    <w:rsid w:val="001510A7"/>
    <w:rsid w:val="00154B8D"/>
    <w:rsid w:val="0015573C"/>
    <w:rsid w:val="00156ED4"/>
    <w:rsid w:val="0016268D"/>
    <w:rsid w:val="001746DA"/>
    <w:rsid w:val="00181BB7"/>
    <w:rsid w:val="001A74CC"/>
    <w:rsid w:val="001D4E9E"/>
    <w:rsid w:val="001D5C98"/>
    <w:rsid w:val="001F0232"/>
    <w:rsid w:val="00221AA3"/>
    <w:rsid w:val="002358DC"/>
    <w:rsid w:val="00235D40"/>
    <w:rsid w:val="0024231E"/>
    <w:rsid w:val="002704FF"/>
    <w:rsid w:val="00290073"/>
    <w:rsid w:val="00296797"/>
    <w:rsid w:val="002B05DC"/>
    <w:rsid w:val="002B4FD9"/>
    <w:rsid w:val="002D5D4C"/>
    <w:rsid w:val="00336E54"/>
    <w:rsid w:val="00346AF8"/>
    <w:rsid w:val="00350EC9"/>
    <w:rsid w:val="0035322F"/>
    <w:rsid w:val="00354A92"/>
    <w:rsid w:val="00357B2F"/>
    <w:rsid w:val="0038502C"/>
    <w:rsid w:val="00386B8C"/>
    <w:rsid w:val="003B0C1E"/>
    <w:rsid w:val="003B659F"/>
    <w:rsid w:val="003B6803"/>
    <w:rsid w:val="003F5261"/>
    <w:rsid w:val="00413E24"/>
    <w:rsid w:val="00416A4D"/>
    <w:rsid w:val="0042317C"/>
    <w:rsid w:val="00423F25"/>
    <w:rsid w:val="004311D4"/>
    <w:rsid w:val="00445466"/>
    <w:rsid w:val="004736C3"/>
    <w:rsid w:val="00473E92"/>
    <w:rsid w:val="00480281"/>
    <w:rsid w:val="004A4659"/>
    <w:rsid w:val="004B2853"/>
    <w:rsid w:val="004B542B"/>
    <w:rsid w:val="004E623F"/>
    <w:rsid w:val="004F56AE"/>
    <w:rsid w:val="004F7572"/>
    <w:rsid w:val="00512CA9"/>
    <w:rsid w:val="00526451"/>
    <w:rsid w:val="00540D4F"/>
    <w:rsid w:val="00546173"/>
    <w:rsid w:val="005500C8"/>
    <w:rsid w:val="00551747"/>
    <w:rsid w:val="00557DA8"/>
    <w:rsid w:val="00560C23"/>
    <w:rsid w:val="00567D23"/>
    <w:rsid w:val="005877F3"/>
    <w:rsid w:val="005938C4"/>
    <w:rsid w:val="00596812"/>
    <w:rsid w:val="005B61B5"/>
    <w:rsid w:val="005C1F31"/>
    <w:rsid w:val="005F77E1"/>
    <w:rsid w:val="006105CF"/>
    <w:rsid w:val="00622C92"/>
    <w:rsid w:val="00632A60"/>
    <w:rsid w:val="00636330"/>
    <w:rsid w:val="00691715"/>
    <w:rsid w:val="00692302"/>
    <w:rsid w:val="006B2ED3"/>
    <w:rsid w:val="006C6542"/>
    <w:rsid w:val="0071353B"/>
    <w:rsid w:val="00720F58"/>
    <w:rsid w:val="00722FF1"/>
    <w:rsid w:val="007371A3"/>
    <w:rsid w:val="00772DDC"/>
    <w:rsid w:val="007826A8"/>
    <w:rsid w:val="00792157"/>
    <w:rsid w:val="007A20DC"/>
    <w:rsid w:val="007B50AF"/>
    <w:rsid w:val="007B6DD2"/>
    <w:rsid w:val="007E1872"/>
    <w:rsid w:val="007F1E5C"/>
    <w:rsid w:val="00805531"/>
    <w:rsid w:val="008229D8"/>
    <w:rsid w:val="008276D7"/>
    <w:rsid w:val="00841F8E"/>
    <w:rsid w:val="00852588"/>
    <w:rsid w:val="008601A3"/>
    <w:rsid w:val="0088262F"/>
    <w:rsid w:val="00883A2E"/>
    <w:rsid w:val="008B2C16"/>
    <w:rsid w:val="008B58F9"/>
    <w:rsid w:val="008B5CB9"/>
    <w:rsid w:val="008E0AEF"/>
    <w:rsid w:val="0090072D"/>
    <w:rsid w:val="00915535"/>
    <w:rsid w:val="00916C9F"/>
    <w:rsid w:val="00923AC8"/>
    <w:rsid w:val="00965CE6"/>
    <w:rsid w:val="00980B66"/>
    <w:rsid w:val="00980D38"/>
    <w:rsid w:val="009819BA"/>
    <w:rsid w:val="009946A1"/>
    <w:rsid w:val="009A0D2A"/>
    <w:rsid w:val="009A559C"/>
    <w:rsid w:val="009A5B90"/>
    <w:rsid w:val="009A7250"/>
    <w:rsid w:val="009C7BB8"/>
    <w:rsid w:val="009E3B23"/>
    <w:rsid w:val="009E6C49"/>
    <w:rsid w:val="009F1765"/>
    <w:rsid w:val="009F6F7F"/>
    <w:rsid w:val="00A059FF"/>
    <w:rsid w:val="00A15500"/>
    <w:rsid w:val="00A305F0"/>
    <w:rsid w:val="00A32BC8"/>
    <w:rsid w:val="00A37D92"/>
    <w:rsid w:val="00A47D04"/>
    <w:rsid w:val="00A552CD"/>
    <w:rsid w:val="00A637C6"/>
    <w:rsid w:val="00A67A65"/>
    <w:rsid w:val="00A75500"/>
    <w:rsid w:val="00A83A8E"/>
    <w:rsid w:val="00A8720F"/>
    <w:rsid w:val="00A96F1F"/>
    <w:rsid w:val="00A9754D"/>
    <w:rsid w:val="00AB72F3"/>
    <w:rsid w:val="00AC58E4"/>
    <w:rsid w:val="00AD6429"/>
    <w:rsid w:val="00AF0B9D"/>
    <w:rsid w:val="00B01513"/>
    <w:rsid w:val="00B2710B"/>
    <w:rsid w:val="00B36083"/>
    <w:rsid w:val="00B64426"/>
    <w:rsid w:val="00B70AC9"/>
    <w:rsid w:val="00B70B3C"/>
    <w:rsid w:val="00B87313"/>
    <w:rsid w:val="00B9490F"/>
    <w:rsid w:val="00B96F2E"/>
    <w:rsid w:val="00B97AD6"/>
    <w:rsid w:val="00BA1123"/>
    <w:rsid w:val="00BA446A"/>
    <w:rsid w:val="00BA58A8"/>
    <w:rsid w:val="00BC709A"/>
    <w:rsid w:val="00BD2AAE"/>
    <w:rsid w:val="00C1788A"/>
    <w:rsid w:val="00C206BF"/>
    <w:rsid w:val="00C20F63"/>
    <w:rsid w:val="00C27EE7"/>
    <w:rsid w:val="00C33E9C"/>
    <w:rsid w:val="00C437F7"/>
    <w:rsid w:val="00C52A6F"/>
    <w:rsid w:val="00C56528"/>
    <w:rsid w:val="00C62DCE"/>
    <w:rsid w:val="00C763F7"/>
    <w:rsid w:val="00C82B00"/>
    <w:rsid w:val="00C85BF6"/>
    <w:rsid w:val="00C86181"/>
    <w:rsid w:val="00CC0A92"/>
    <w:rsid w:val="00CC1493"/>
    <w:rsid w:val="00CD7075"/>
    <w:rsid w:val="00CF2CE0"/>
    <w:rsid w:val="00CF3A87"/>
    <w:rsid w:val="00CF48FC"/>
    <w:rsid w:val="00D04846"/>
    <w:rsid w:val="00D05765"/>
    <w:rsid w:val="00D10160"/>
    <w:rsid w:val="00D161B3"/>
    <w:rsid w:val="00D21A93"/>
    <w:rsid w:val="00D24145"/>
    <w:rsid w:val="00D52A13"/>
    <w:rsid w:val="00D55095"/>
    <w:rsid w:val="00D646EB"/>
    <w:rsid w:val="00D649C0"/>
    <w:rsid w:val="00D829A3"/>
    <w:rsid w:val="00D87E98"/>
    <w:rsid w:val="00D93182"/>
    <w:rsid w:val="00D945DA"/>
    <w:rsid w:val="00D96FE4"/>
    <w:rsid w:val="00DA5745"/>
    <w:rsid w:val="00DC425F"/>
    <w:rsid w:val="00DC7847"/>
    <w:rsid w:val="00DE6722"/>
    <w:rsid w:val="00DF1FC9"/>
    <w:rsid w:val="00E0262F"/>
    <w:rsid w:val="00E25D15"/>
    <w:rsid w:val="00E26FB0"/>
    <w:rsid w:val="00E309B5"/>
    <w:rsid w:val="00E34D4E"/>
    <w:rsid w:val="00E41734"/>
    <w:rsid w:val="00E46FF1"/>
    <w:rsid w:val="00E51549"/>
    <w:rsid w:val="00E56738"/>
    <w:rsid w:val="00E57820"/>
    <w:rsid w:val="00E6270F"/>
    <w:rsid w:val="00E668E8"/>
    <w:rsid w:val="00E82AE6"/>
    <w:rsid w:val="00EA179C"/>
    <w:rsid w:val="00EA6EEA"/>
    <w:rsid w:val="00EC248D"/>
    <w:rsid w:val="00ED0F41"/>
    <w:rsid w:val="00EE2CFD"/>
    <w:rsid w:val="00EE3F54"/>
    <w:rsid w:val="00F12072"/>
    <w:rsid w:val="00F3031F"/>
    <w:rsid w:val="00F438F9"/>
    <w:rsid w:val="00F45C15"/>
    <w:rsid w:val="00F564A6"/>
    <w:rsid w:val="00FB242E"/>
    <w:rsid w:val="00FC0BB0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8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asv.org.ru/for_banks/docs/recomen/vklady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1922</Words>
  <Characters>14732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16621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zulfia</dc:creator>
  <cp:lastModifiedBy>Вагизова</cp:lastModifiedBy>
  <cp:revision>5</cp:revision>
  <cp:lastPrinted>2014-01-20T08:01:00Z</cp:lastPrinted>
  <dcterms:created xsi:type="dcterms:W3CDTF">2018-10-10T04:19:00Z</dcterms:created>
  <dcterms:modified xsi:type="dcterms:W3CDTF">2019-06-27T13:31:00Z</dcterms:modified>
</cp:coreProperties>
</file>